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123" w:rsidRPr="00710123" w:rsidRDefault="00262230" w:rsidP="00222CC9">
      <w:pPr>
        <w:pStyle w:val="Default"/>
        <w:tabs>
          <w:tab w:val="left" w:pos="567"/>
        </w:tabs>
        <w:ind w:left="567"/>
        <w:rPr>
          <w:color w:val="auto"/>
          <w:sz w:val="22"/>
          <w:szCs w:val="22"/>
        </w:rPr>
      </w:pPr>
      <w:r>
        <w:rPr>
          <w:color w:val="auto"/>
          <w:sz w:val="22"/>
          <w:szCs w:val="22"/>
        </w:rPr>
        <w:t xml:space="preserve">Working Scientifically: </w:t>
      </w:r>
      <w:r w:rsidR="00E33553">
        <w:rPr>
          <w:color w:val="auto"/>
          <w:sz w:val="22"/>
          <w:szCs w:val="22"/>
        </w:rPr>
        <w:t xml:space="preserve">Assessment and </w:t>
      </w:r>
      <w:r>
        <w:rPr>
          <w:color w:val="auto"/>
          <w:sz w:val="22"/>
          <w:szCs w:val="22"/>
        </w:rPr>
        <w:t>Progression of Enquiry Skills</w:t>
      </w:r>
    </w:p>
    <w:p w:rsidR="00710123" w:rsidRPr="00710123" w:rsidRDefault="00710123" w:rsidP="00710123">
      <w:pPr>
        <w:pStyle w:val="Default"/>
        <w:rPr>
          <w:color w:val="auto"/>
          <w:sz w:val="22"/>
          <w:szCs w:val="22"/>
        </w:rPr>
      </w:pPr>
    </w:p>
    <w:tbl>
      <w:tblPr>
        <w:tblW w:w="4788"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5032"/>
        <w:gridCol w:w="3493"/>
        <w:gridCol w:w="2095"/>
        <w:gridCol w:w="3354"/>
        <w:gridCol w:w="559"/>
        <w:gridCol w:w="496"/>
      </w:tblGrid>
      <w:tr w:rsidR="00752470" w:rsidRPr="00710123" w:rsidTr="00640B65">
        <w:trPr>
          <w:cantSplit/>
          <w:trHeight w:val="769"/>
        </w:trPr>
        <w:tc>
          <w:tcPr>
            <w:tcW w:w="1674" w:type="pct"/>
            <w:shd w:val="clear" w:color="auto" w:fill="FFFFFF"/>
            <w:vAlign w:val="center"/>
          </w:tcPr>
          <w:p w:rsidR="009D1DEE" w:rsidRPr="00710123" w:rsidRDefault="009D1DEE" w:rsidP="00640B65">
            <w:pPr>
              <w:spacing w:after="0" w:line="240" w:lineRule="auto"/>
              <w:jc w:val="center"/>
              <w:rPr>
                <w:rFonts w:ascii="Arial" w:hAnsi="Arial" w:cs="Arial"/>
                <w:b/>
              </w:rPr>
            </w:pPr>
            <w:r>
              <w:rPr>
                <w:rFonts w:ascii="Arial" w:hAnsi="Arial" w:cs="Arial"/>
                <w:b/>
              </w:rPr>
              <w:t>EYFS</w:t>
            </w:r>
          </w:p>
        </w:tc>
        <w:tc>
          <w:tcPr>
            <w:tcW w:w="1162" w:type="pct"/>
            <w:shd w:val="clear" w:color="auto" w:fill="FFFFFF"/>
            <w:vAlign w:val="center"/>
          </w:tcPr>
          <w:p w:rsidR="009D1DEE" w:rsidRPr="00710123" w:rsidRDefault="009D1DEE" w:rsidP="00640B65">
            <w:pPr>
              <w:spacing w:after="0" w:line="240" w:lineRule="auto"/>
              <w:jc w:val="center"/>
              <w:rPr>
                <w:rFonts w:ascii="Arial" w:hAnsi="Arial" w:cs="Arial"/>
                <w:b/>
              </w:rPr>
            </w:pPr>
            <w:r w:rsidRPr="00710123">
              <w:rPr>
                <w:rFonts w:ascii="Arial" w:hAnsi="Arial" w:cs="Arial"/>
                <w:b/>
              </w:rPr>
              <w:t>Key Stage 1</w:t>
            </w:r>
          </w:p>
        </w:tc>
        <w:tc>
          <w:tcPr>
            <w:tcW w:w="697" w:type="pct"/>
            <w:shd w:val="clear" w:color="auto" w:fill="FFFFFF"/>
            <w:vAlign w:val="center"/>
          </w:tcPr>
          <w:p w:rsidR="00E33978" w:rsidRDefault="00E33978" w:rsidP="00640B65">
            <w:pPr>
              <w:spacing w:after="0" w:line="240" w:lineRule="auto"/>
              <w:jc w:val="center"/>
              <w:rPr>
                <w:rFonts w:ascii="Arial" w:hAnsi="Arial" w:cs="Arial"/>
                <w:b/>
              </w:rPr>
            </w:pPr>
            <w:r>
              <w:rPr>
                <w:rFonts w:ascii="Arial" w:hAnsi="Arial" w:cs="Arial"/>
                <w:b/>
              </w:rPr>
              <w:t xml:space="preserve">KS1 </w:t>
            </w:r>
            <w:r w:rsidR="009D1DEE">
              <w:rPr>
                <w:rFonts w:ascii="Arial" w:hAnsi="Arial" w:cs="Arial"/>
                <w:b/>
              </w:rPr>
              <w:t xml:space="preserve">NC </w:t>
            </w:r>
          </w:p>
          <w:p w:rsidR="009D1DEE" w:rsidRPr="00710123" w:rsidRDefault="009D1DEE" w:rsidP="00640B65">
            <w:pPr>
              <w:spacing w:after="0" w:line="240" w:lineRule="auto"/>
              <w:jc w:val="center"/>
              <w:rPr>
                <w:rFonts w:ascii="Arial" w:hAnsi="Arial" w:cs="Arial"/>
                <w:b/>
              </w:rPr>
            </w:pPr>
            <w:r>
              <w:rPr>
                <w:rFonts w:ascii="Arial" w:hAnsi="Arial" w:cs="Arial"/>
                <w:b/>
              </w:rPr>
              <w:t>WS reference</w:t>
            </w:r>
          </w:p>
        </w:tc>
        <w:tc>
          <w:tcPr>
            <w:tcW w:w="1116" w:type="pct"/>
            <w:shd w:val="clear" w:color="auto" w:fill="FFFFFF"/>
            <w:vAlign w:val="center"/>
          </w:tcPr>
          <w:p w:rsidR="009D1DEE" w:rsidRDefault="009D1DEE" w:rsidP="00640B65">
            <w:pPr>
              <w:spacing w:after="0" w:line="240" w:lineRule="auto"/>
              <w:rPr>
                <w:rFonts w:ascii="Arial" w:hAnsi="Arial" w:cs="Arial"/>
                <w:b/>
              </w:rPr>
            </w:pPr>
            <w:r>
              <w:rPr>
                <w:rFonts w:ascii="Arial" w:hAnsi="Arial" w:cs="Arial"/>
                <w:b/>
              </w:rPr>
              <w:t>Assessment Framework</w:t>
            </w:r>
            <w:r w:rsidR="00E33978">
              <w:rPr>
                <w:rFonts w:ascii="Arial" w:hAnsi="Arial" w:cs="Arial"/>
                <w:b/>
              </w:rPr>
              <w:t xml:space="preserve"> </w:t>
            </w:r>
          </w:p>
          <w:p w:rsidR="009D1DEE" w:rsidRDefault="009D1DEE" w:rsidP="00640B65">
            <w:pPr>
              <w:spacing w:after="0" w:line="240" w:lineRule="auto"/>
              <w:rPr>
                <w:rFonts w:ascii="Arial" w:hAnsi="Arial" w:cs="Arial"/>
                <w:b/>
              </w:rPr>
            </w:pPr>
            <w:r>
              <w:rPr>
                <w:rFonts w:ascii="Arial" w:hAnsi="Arial" w:cs="Arial"/>
                <w:b/>
              </w:rPr>
              <w:t>The pupil can</w:t>
            </w:r>
          </w:p>
        </w:tc>
        <w:tc>
          <w:tcPr>
            <w:tcW w:w="186" w:type="pct"/>
            <w:shd w:val="clear" w:color="auto" w:fill="FFFFFF"/>
            <w:textDirection w:val="tbRl"/>
          </w:tcPr>
          <w:p w:rsidR="009D1DEE" w:rsidRDefault="009D1DEE" w:rsidP="00752470">
            <w:pPr>
              <w:spacing w:after="0" w:line="240" w:lineRule="auto"/>
              <w:ind w:left="113" w:right="113"/>
              <w:jc w:val="center"/>
              <w:rPr>
                <w:rFonts w:ascii="Arial" w:hAnsi="Arial" w:cs="Arial"/>
                <w:b/>
              </w:rPr>
            </w:pPr>
          </w:p>
        </w:tc>
        <w:tc>
          <w:tcPr>
            <w:tcW w:w="165" w:type="pct"/>
            <w:shd w:val="clear" w:color="auto" w:fill="FFFFFF"/>
            <w:vAlign w:val="center"/>
          </w:tcPr>
          <w:p w:rsidR="009D1DEE" w:rsidRDefault="009D1DEE" w:rsidP="00752470">
            <w:pPr>
              <w:spacing w:after="0" w:line="240" w:lineRule="auto"/>
              <w:jc w:val="center"/>
              <w:rPr>
                <w:rFonts w:ascii="Arial" w:hAnsi="Arial" w:cs="Arial"/>
                <w:b/>
              </w:rPr>
            </w:pPr>
          </w:p>
        </w:tc>
      </w:tr>
      <w:tr w:rsidR="00764CC2" w:rsidRPr="00710123" w:rsidTr="00896862">
        <w:trPr>
          <w:trHeight w:val="614"/>
        </w:trPr>
        <w:tc>
          <w:tcPr>
            <w:tcW w:w="1674" w:type="pct"/>
            <w:shd w:val="clear" w:color="auto" w:fill="FFFFFF"/>
          </w:tcPr>
          <w:p w:rsidR="00764CC2" w:rsidRPr="000B27C2" w:rsidRDefault="00764CC2" w:rsidP="009D1DEE">
            <w:pPr>
              <w:pStyle w:val="Default"/>
              <w:rPr>
                <w:color w:val="auto"/>
                <w:sz w:val="18"/>
                <w:szCs w:val="18"/>
              </w:rPr>
            </w:pPr>
            <w:r>
              <w:rPr>
                <w:color w:val="auto"/>
                <w:sz w:val="18"/>
                <w:szCs w:val="18"/>
              </w:rPr>
              <w:t xml:space="preserve">- </w:t>
            </w:r>
            <w:r w:rsidRPr="000B27C2">
              <w:rPr>
                <w:color w:val="auto"/>
                <w:sz w:val="18"/>
                <w:szCs w:val="18"/>
              </w:rPr>
              <w:t>show curiosity about objects, events and people (Playing &amp; Exploring)</w:t>
            </w:r>
          </w:p>
          <w:p w:rsidR="00764CC2" w:rsidRPr="000B27C2" w:rsidRDefault="00764CC2" w:rsidP="009D1DEE">
            <w:pPr>
              <w:pStyle w:val="Default"/>
              <w:rPr>
                <w:color w:val="auto"/>
                <w:sz w:val="18"/>
                <w:szCs w:val="18"/>
              </w:rPr>
            </w:pPr>
            <w:r>
              <w:rPr>
                <w:color w:val="auto"/>
                <w:sz w:val="18"/>
                <w:szCs w:val="18"/>
              </w:rPr>
              <w:t xml:space="preserve">- </w:t>
            </w:r>
            <w:r w:rsidRPr="000B27C2">
              <w:rPr>
                <w:color w:val="auto"/>
                <w:sz w:val="18"/>
                <w:szCs w:val="18"/>
              </w:rPr>
              <w:t>questions why things happen (Speaking: 30-50 months)</w:t>
            </w:r>
          </w:p>
        </w:tc>
        <w:tc>
          <w:tcPr>
            <w:tcW w:w="1162" w:type="pct"/>
            <w:shd w:val="clear" w:color="auto" w:fill="FFFFFF"/>
          </w:tcPr>
          <w:p w:rsidR="00764CC2" w:rsidRPr="000B27C2" w:rsidRDefault="00764CC2" w:rsidP="007F378E">
            <w:pPr>
              <w:pStyle w:val="Default"/>
              <w:rPr>
                <w:color w:val="auto"/>
                <w:sz w:val="18"/>
                <w:szCs w:val="18"/>
              </w:rPr>
            </w:pPr>
            <w:r w:rsidRPr="000B27C2">
              <w:rPr>
                <w:color w:val="auto"/>
                <w:sz w:val="18"/>
                <w:szCs w:val="18"/>
              </w:rPr>
              <w:t xml:space="preserve">explore the world around them and raise their own simple questions </w:t>
            </w:r>
          </w:p>
        </w:tc>
        <w:tc>
          <w:tcPr>
            <w:tcW w:w="697" w:type="pct"/>
            <w:vMerge w:val="restart"/>
            <w:shd w:val="clear" w:color="auto" w:fill="FFFFFF"/>
          </w:tcPr>
          <w:p w:rsidR="00764CC2" w:rsidRPr="001862D0" w:rsidRDefault="00764CC2" w:rsidP="009A10AF">
            <w:pPr>
              <w:rPr>
                <w:rFonts w:ascii="Arial" w:hAnsi="Arial" w:cs="Arial"/>
                <w:sz w:val="20"/>
                <w:szCs w:val="20"/>
              </w:rPr>
            </w:pPr>
            <w:r w:rsidRPr="001862D0">
              <w:rPr>
                <w:rFonts w:ascii="Arial" w:hAnsi="Arial" w:cs="Arial"/>
                <w:sz w:val="20"/>
                <w:szCs w:val="20"/>
              </w:rPr>
              <w:t>•  asking simple questions and recognising that they can be answered in different ways</w:t>
            </w:r>
          </w:p>
        </w:tc>
        <w:tc>
          <w:tcPr>
            <w:tcW w:w="1116" w:type="pct"/>
            <w:vMerge w:val="restart"/>
            <w:shd w:val="clear" w:color="auto" w:fill="FFFFFF"/>
          </w:tcPr>
          <w:p w:rsidR="00764CC2" w:rsidRPr="00764CC2" w:rsidRDefault="00A94184" w:rsidP="00764CC2">
            <w:pPr>
              <w:rPr>
                <w:rFonts w:ascii="Arial" w:hAnsi="Arial" w:cs="Arial"/>
                <w:b/>
              </w:rPr>
            </w:pPr>
            <w:r w:rsidRPr="001862D0">
              <w:rPr>
                <w:rFonts w:ascii="Arial" w:hAnsi="Arial" w:cs="Arial"/>
                <w:sz w:val="20"/>
                <w:szCs w:val="20"/>
              </w:rPr>
              <w:t xml:space="preserve">•  </w:t>
            </w:r>
            <w:r w:rsidR="00764CC2" w:rsidRPr="00764CC2">
              <w:rPr>
                <w:rFonts w:ascii="Arial" w:hAnsi="Arial" w:cs="Arial"/>
                <w:b/>
              </w:rPr>
              <w:t xml:space="preserve">ask their own questions about what they notice        </w:t>
            </w:r>
          </w:p>
          <w:p w:rsidR="00764CC2" w:rsidRDefault="00764CC2" w:rsidP="00764CC2">
            <w:pPr>
              <w:pStyle w:val="Default"/>
              <w:rPr>
                <w:b/>
                <w:sz w:val="22"/>
                <w:szCs w:val="22"/>
              </w:rPr>
            </w:pPr>
            <w:r w:rsidRPr="00764CC2">
              <w:rPr>
                <w:b/>
                <w:sz w:val="22"/>
                <w:szCs w:val="22"/>
              </w:rPr>
              <w:t xml:space="preserve"> </w:t>
            </w:r>
            <w:r w:rsidR="00A94184" w:rsidRPr="001862D0">
              <w:rPr>
                <w:sz w:val="20"/>
                <w:szCs w:val="20"/>
              </w:rPr>
              <w:t xml:space="preserve">•  </w:t>
            </w:r>
            <w:r w:rsidRPr="00764CC2">
              <w:rPr>
                <w:b/>
                <w:sz w:val="22"/>
                <w:szCs w:val="22"/>
              </w:rPr>
              <w:t>use different types of scientific enquiry to gather and record data, using simple equipment where appropriate, to answer questions including:</w:t>
            </w:r>
          </w:p>
          <w:p w:rsidR="003B7272" w:rsidRDefault="003B7272" w:rsidP="00764CC2">
            <w:pPr>
              <w:pStyle w:val="Default"/>
              <w:rPr>
                <w:b/>
                <w:sz w:val="22"/>
                <w:szCs w:val="22"/>
              </w:rPr>
            </w:pPr>
          </w:p>
          <w:p w:rsidR="00764CC2" w:rsidRDefault="00764CC2" w:rsidP="00764CC2">
            <w:pPr>
              <w:pStyle w:val="Default"/>
              <w:numPr>
                <w:ilvl w:val="0"/>
                <w:numId w:val="12"/>
              </w:numPr>
              <w:rPr>
                <w:b/>
                <w:sz w:val="22"/>
                <w:szCs w:val="22"/>
              </w:rPr>
            </w:pPr>
            <w:r w:rsidRPr="00764CC2">
              <w:rPr>
                <w:b/>
                <w:sz w:val="22"/>
                <w:szCs w:val="22"/>
              </w:rPr>
              <w:t xml:space="preserve">observing changes over time,           </w:t>
            </w:r>
          </w:p>
          <w:p w:rsidR="00764CC2" w:rsidRDefault="00764CC2" w:rsidP="00764CC2">
            <w:pPr>
              <w:pStyle w:val="Default"/>
              <w:numPr>
                <w:ilvl w:val="0"/>
                <w:numId w:val="12"/>
              </w:numPr>
              <w:rPr>
                <w:b/>
                <w:sz w:val="22"/>
                <w:szCs w:val="22"/>
              </w:rPr>
            </w:pPr>
            <w:r w:rsidRPr="00764CC2">
              <w:rPr>
                <w:b/>
                <w:sz w:val="22"/>
                <w:szCs w:val="22"/>
              </w:rPr>
              <w:t xml:space="preserve">noticing similarities, </w:t>
            </w:r>
            <w:r>
              <w:rPr>
                <w:b/>
                <w:sz w:val="22"/>
                <w:szCs w:val="22"/>
              </w:rPr>
              <w:t>d</w:t>
            </w:r>
            <w:r w:rsidRPr="00764CC2">
              <w:rPr>
                <w:b/>
                <w:sz w:val="22"/>
                <w:szCs w:val="22"/>
              </w:rPr>
              <w:t xml:space="preserve">ifferences and patterns,                                     </w:t>
            </w:r>
            <w:r>
              <w:rPr>
                <w:b/>
                <w:sz w:val="22"/>
                <w:szCs w:val="22"/>
              </w:rPr>
              <w:t xml:space="preserve"> </w:t>
            </w:r>
          </w:p>
          <w:p w:rsidR="00764CC2" w:rsidRDefault="00764CC2" w:rsidP="00764CC2">
            <w:pPr>
              <w:pStyle w:val="Default"/>
              <w:numPr>
                <w:ilvl w:val="0"/>
                <w:numId w:val="12"/>
              </w:numPr>
              <w:rPr>
                <w:b/>
                <w:sz w:val="22"/>
                <w:szCs w:val="22"/>
              </w:rPr>
            </w:pPr>
            <w:r w:rsidRPr="00764CC2">
              <w:rPr>
                <w:b/>
                <w:sz w:val="22"/>
                <w:szCs w:val="22"/>
              </w:rPr>
              <w:t>grouping and classifying things</w:t>
            </w:r>
            <w:r>
              <w:rPr>
                <w:b/>
                <w:sz w:val="22"/>
                <w:szCs w:val="22"/>
              </w:rPr>
              <w:t>,</w:t>
            </w:r>
          </w:p>
          <w:p w:rsidR="00764CC2" w:rsidRDefault="00764CC2" w:rsidP="00764CC2">
            <w:pPr>
              <w:pStyle w:val="Default"/>
              <w:numPr>
                <w:ilvl w:val="0"/>
                <w:numId w:val="12"/>
              </w:numPr>
              <w:rPr>
                <w:b/>
                <w:sz w:val="22"/>
                <w:szCs w:val="22"/>
              </w:rPr>
            </w:pPr>
            <w:r w:rsidRPr="00764CC2">
              <w:rPr>
                <w:b/>
                <w:sz w:val="22"/>
                <w:szCs w:val="22"/>
              </w:rPr>
              <w:t xml:space="preserve">carrying out simple comparative tests                                                        </w:t>
            </w:r>
          </w:p>
          <w:p w:rsidR="00764CC2" w:rsidRDefault="00764CC2" w:rsidP="00764CC2">
            <w:pPr>
              <w:pStyle w:val="Default"/>
              <w:numPr>
                <w:ilvl w:val="0"/>
                <w:numId w:val="12"/>
              </w:numPr>
              <w:rPr>
                <w:b/>
                <w:sz w:val="22"/>
                <w:szCs w:val="22"/>
              </w:rPr>
            </w:pPr>
            <w:r w:rsidRPr="00764CC2">
              <w:rPr>
                <w:b/>
                <w:sz w:val="22"/>
                <w:szCs w:val="22"/>
              </w:rPr>
              <w:t>finding things out using secondary sources of information</w:t>
            </w:r>
          </w:p>
          <w:p w:rsidR="00A94184" w:rsidRDefault="00A94184" w:rsidP="00A94184">
            <w:pPr>
              <w:pStyle w:val="Default"/>
              <w:rPr>
                <w:b/>
                <w:sz w:val="22"/>
                <w:szCs w:val="22"/>
              </w:rPr>
            </w:pPr>
          </w:p>
          <w:p w:rsidR="00764CC2" w:rsidRPr="00896862" w:rsidRDefault="00764CC2" w:rsidP="00A94184">
            <w:pPr>
              <w:pStyle w:val="Default"/>
              <w:rPr>
                <w:sz w:val="18"/>
                <w:szCs w:val="18"/>
              </w:rPr>
            </w:pPr>
            <w:r w:rsidRPr="00764CC2">
              <w:rPr>
                <w:b/>
                <w:sz w:val="22"/>
                <w:szCs w:val="22"/>
              </w:rPr>
              <w:t xml:space="preserve"> </w:t>
            </w:r>
            <w:r w:rsidR="00A94184" w:rsidRPr="001862D0">
              <w:rPr>
                <w:sz w:val="20"/>
                <w:szCs w:val="20"/>
              </w:rPr>
              <w:t xml:space="preserve">•  </w:t>
            </w:r>
            <w:r w:rsidRPr="00764CC2">
              <w:rPr>
                <w:b/>
                <w:sz w:val="22"/>
                <w:szCs w:val="22"/>
              </w:rPr>
              <w:t>use appropriate scientific language from the national curriculum to communicate their ideas in a variety of ways, what they do and what they found out</w:t>
            </w:r>
          </w:p>
        </w:tc>
        <w:tc>
          <w:tcPr>
            <w:tcW w:w="186" w:type="pct"/>
            <w:vMerge w:val="restart"/>
            <w:shd w:val="clear" w:color="auto" w:fill="FFFFFF"/>
            <w:textDirection w:val="tbRl"/>
          </w:tcPr>
          <w:p w:rsidR="00764CC2" w:rsidRPr="00896862" w:rsidRDefault="00764CC2" w:rsidP="00752470">
            <w:pPr>
              <w:ind w:left="113" w:right="113"/>
              <w:rPr>
                <w:rFonts w:ascii="Arial" w:hAnsi="Arial" w:cs="Arial"/>
                <w:b/>
                <w:sz w:val="20"/>
                <w:szCs w:val="20"/>
              </w:rPr>
            </w:pPr>
            <w:r w:rsidRPr="00896862">
              <w:rPr>
                <w:rFonts w:ascii="Arial" w:hAnsi="Arial" w:cs="Arial"/>
                <w:b/>
                <w:sz w:val="20"/>
                <w:szCs w:val="20"/>
              </w:rPr>
              <w:t>Planning</w:t>
            </w:r>
          </w:p>
        </w:tc>
        <w:tc>
          <w:tcPr>
            <w:tcW w:w="165" w:type="pct"/>
            <w:vMerge w:val="restart"/>
            <w:shd w:val="clear" w:color="auto" w:fill="FFFFFF"/>
            <w:textDirection w:val="tbRl"/>
            <w:vAlign w:val="center"/>
          </w:tcPr>
          <w:p w:rsidR="00764CC2" w:rsidRPr="00896862" w:rsidRDefault="00764CC2" w:rsidP="00752470">
            <w:pPr>
              <w:ind w:left="113" w:right="113"/>
              <w:jc w:val="center"/>
              <w:rPr>
                <w:rFonts w:ascii="Arial" w:hAnsi="Arial" w:cs="Arial"/>
                <w:b/>
                <w:sz w:val="20"/>
                <w:szCs w:val="20"/>
              </w:rPr>
            </w:pPr>
            <w:r w:rsidRPr="00896862">
              <w:rPr>
                <w:rFonts w:ascii="Arial" w:hAnsi="Arial" w:cs="Arial"/>
                <w:b/>
                <w:sz w:val="20"/>
                <w:szCs w:val="20"/>
              </w:rPr>
              <w:t>PLAN</w:t>
            </w:r>
          </w:p>
        </w:tc>
      </w:tr>
      <w:tr w:rsidR="00764CC2" w:rsidRPr="00710123" w:rsidTr="00896862">
        <w:tc>
          <w:tcPr>
            <w:tcW w:w="1674" w:type="pct"/>
            <w:shd w:val="clear" w:color="auto" w:fill="FFFFFF"/>
          </w:tcPr>
          <w:p w:rsidR="00764CC2" w:rsidRPr="00752470" w:rsidRDefault="00764CC2" w:rsidP="00752470">
            <w:pPr>
              <w:pStyle w:val="Default"/>
              <w:rPr>
                <w:color w:val="auto"/>
                <w:sz w:val="18"/>
                <w:szCs w:val="18"/>
              </w:rPr>
            </w:pPr>
            <w:r>
              <w:rPr>
                <w:sz w:val="18"/>
                <w:szCs w:val="18"/>
              </w:rPr>
              <w:t>-</w:t>
            </w:r>
            <w:r w:rsidRPr="000B27C2">
              <w:rPr>
                <w:sz w:val="18"/>
                <w:szCs w:val="18"/>
              </w:rPr>
              <w:t>engage in open-ended activity (</w:t>
            </w:r>
            <w:r w:rsidRPr="000B27C2">
              <w:rPr>
                <w:color w:val="auto"/>
                <w:sz w:val="18"/>
                <w:szCs w:val="18"/>
              </w:rPr>
              <w:t>Playing &amp; Exploring)</w:t>
            </w:r>
          </w:p>
        </w:tc>
        <w:tc>
          <w:tcPr>
            <w:tcW w:w="1162" w:type="pct"/>
            <w:shd w:val="clear" w:color="auto" w:fill="FFFFFF"/>
          </w:tcPr>
          <w:p w:rsidR="00764CC2" w:rsidRPr="000B27C2" w:rsidRDefault="00764CC2" w:rsidP="00E3645F">
            <w:pPr>
              <w:pStyle w:val="Default"/>
              <w:rPr>
                <w:color w:val="auto"/>
                <w:sz w:val="18"/>
                <w:szCs w:val="18"/>
              </w:rPr>
            </w:pPr>
            <w:r w:rsidRPr="000B27C2">
              <w:rPr>
                <w:color w:val="auto"/>
                <w:sz w:val="18"/>
                <w:szCs w:val="18"/>
              </w:rPr>
              <w:t>experience different types of science enquiries, including practical activities</w:t>
            </w:r>
          </w:p>
        </w:tc>
        <w:tc>
          <w:tcPr>
            <w:tcW w:w="697" w:type="pct"/>
            <w:vMerge/>
            <w:shd w:val="clear" w:color="auto" w:fill="FFFFFF"/>
          </w:tcPr>
          <w:p w:rsidR="00764CC2" w:rsidRPr="001862D0" w:rsidRDefault="00764CC2" w:rsidP="009A10AF">
            <w:pPr>
              <w:rPr>
                <w:rFonts w:ascii="Arial" w:hAnsi="Arial" w:cs="Arial"/>
                <w:sz w:val="20"/>
                <w:szCs w:val="20"/>
              </w:rPr>
            </w:pPr>
          </w:p>
        </w:tc>
        <w:tc>
          <w:tcPr>
            <w:tcW w:w="1116" w:type="pct"/>
            <w:vMerge/>
            <w:shd w:val="clear" w:color="auto" w:fill="FFFFFF"/>
          </w:tcPr>
          <w:p w:rsidR="00764CC2" w:rsidRPr="00896862" w:rsidRDefault="00764CC2" w:rsidP="007F378E">
            <w:pPr>
              <w:pStyle w:val="Default"/>
              <w:rPr>
                <w:sz w:val="18"/>
                <w:szCs w:val="18"/>
              </w:rPr>
            </w:pPr>
          </w:p>
        </w:tc>
        <w:tc>
          <w:tcPr>
            <w:tcW w:w="186" w:type="pct"/>
            <w:vMerge/>
            <w:shd w:val="clear" w:color="auto" w:fill="FFFFFF"/>
            <w:textDirection w:val="tbRl"/>
          </w:tcPr>
          <w:p w:rsidR="00764CC2" w:rsidRPr="00896862" w:rsidRDefault="00764CC2" w:rsidP="00752470">
            <w:pPr>
              <w:ind w:left="113" w:right="113"/>
              <w:rPr>
                <w:rFonts w:ascii="Arial" w:hAnsi="Arial" w:cs="Arial"/>
                <w:b/>
                <w:sz w:val="20"/>
                <w:szCs w:val="20"/>
              </w:rPr>
            </w:pPr>
          </w:p>
        </w:tc>
        <w:tc>
          <w:tcPr>
            <w:tcW w:w="165" w:type="pct"/>
            <w:vMerge/>
            <w:shd w:val="clear" w:color="auto" w:fill="FFFFFF"/>
            <w:textDirection w:val="tbRl"/>
            <w:vAlign w:val="center"/>
          </w:tcPr>
          <w:p w:rsidR="00764CC2" w:rsidRPr="00896862" w:rsidRDefault="00764CC2" w:rsidP="00752470">
            <w:pPr>
              <w:ind w:left="113" w:right="113"/>
              <w:jc w:val="center"/>
              <w:rPr>
                <w:rFonts w:ascii="Arial" w:hAnsi="Arial" w:cs="Arial"/>
                <w:b/>
                <w:sz w:val="20"/>
                <w:szCs w:val="20"/>
              </w:rPr>
            </w:pPr>
          </w:p>
        </w:tc>
      </w:tr>
      <w:tr w:rsidR="00764CC2" w:rsidRPr="00710123" w:rsidTr="00896862">
        <w:tc>
          <w:tcPr>
            <w:tcW w:w="1674" w:type="pct"/>
            <w:shd w:val="clear" w:color="auto" w:fill="FFFFFF"/>
          </w:tcPr>
          <w:p w:rsidR="00764CC2" w:rsidRPr="000B27C2" w:rsidRDefault="00764CC2" w:rsidP="009D1DEE">
            <w:pPr>
              <w:pStyle w:val="Default"/>
              <w:rPr>
                <w:color w:val="auto"/>
                <w:sz w:val="18"/>
                <w:szCs w:val="18"/>
              </w:rPr>
            </w:pPr>
            <w:r>
              <w:rPr>
                <w:color w:val="auto"/>
                <w:sz w:val="18"/>
                <w:szCs w:val="18"/>
              </w:rPr>
              <w:t>-</w:t>
            </w:r>
            <w:r w:rsidRPr="000B27C2">
              <w:rPr>
                <w:color w:val="auto"/>
                <w:sz w:val="18"/>
                <w:szCs w:val="18"/>
              </w:rPr>
              <w:t>take a risk, engage in new experiences and learn by trial and error (Playing &amp; Exploring)</w:t>
            </w:r>
          </w:p>
        </w:tc>
        <w:tc>
          <w:tcPr>
            <w:tcW w:w="1162" w:type="pct"/>
            <w:shd w:val="clear" w:color="auto" w:fill="FFFFFF"/>
          </w:tcPr>
          <w:p w:rsidR="00764CC2" w:rsidRPr="000B27C2" w:rsidRDefault="00764CC2" w:rsidP="007F378E">
            <w:pPr>
              <w:pStyle w:val="Default"/>
              <w:rPr>
                <w:color w:val="auto"/>
                <w:sz w:val="18"/>
                <w:szCs w:val="18"/>
              </w:rPr>
            </w:pPr>
            <w:r w:rsidRPr="000B27C2">
              <w:rPr>
                <w:color w:val="auto"/>
                <w:sz w:val="18"/>
                <w:szCs w:val="18"/>
              </w:rPr>
              <w:t xml:space="preserve">begin to recognise different ways in which they might answer scientific questions </w:t>
            </w:r>
          </w:p>
        </w:tc>
        <w:tc>
          <w:tcPr>
            <w:tcW w:w="697" w:type="pct"/>
            <w:vMerge/>
            <w:shd w:val="clear" w:color="auto" w:fill="FFFFFF"/>
          </w:tcPr>
          <w:p w:rsidR="00764CC2" w:rsidRPr="001862D0" w:rsidRDefault="00764CC2" w:rsidP="009A10AF">
            <w:pPr>
              <w:rPr>
                <w:rFonts w:ascii="Arial" w:hAnsi="Arial" w:cs="Arial"/>
                <w:sz w:val="20"/>
                <w:szCs w:val="20"/>
              </w:rPr>
            </w:pPr>
          </w:p>
        </w:tc>
        <w:tc>
          <w:tcPr>
            <w:tcW w:w="1116" w:type="pct"/>
            <w:vMerge/>
            <w:shd w:val="clear" w:color="auto" w:fill="FFFFFF"/>
          </w:tcPr>
          <w:p w:rsidR="00764CC2" w:rsidRPr="00896862" w:rsidRDefault="00764CC2" w:rsidP="007F378E">
            <w:pPr>
              <w:pStyle w:val="Default"/>
              <w:rPr>
                <w:sz w:val="18"/>
                <w:szCs w:val="18"/>
              </w:rPr>
            </w:pPr>
          </w:p>
        </w:tc>
        <w:tc>
          <w:tcPr>
            <w:tcW w:w="186" w:type="pct"/>
            <w:vMerge/>
            <w:shd w:val="clear" w:color="auto" w:fill="FFFFFF"/>
            <w:textDirection w:val="tbRl"/>
          </w:tcPr>
          <w:p w:rsidR="00764CC2" w:rsidRPr="00896862" w:rsidRDefault="00764CC2" w:rsidP="00752470">
            <w:pPr>
              <w:ind w:left="113" w:right="113"/>
              <w:rPr>
                <w:rFonts w:ascii="Arial" w:hAnsi="Arial" w:cs="Arial"/>
                <w:b/>
                <w:sz w:val="20"/>
                <w:szCs w:val="20"/>
              </w:rPr>
            </w:pPr>
          </w:p>
        </w:tc>
        <w:tc>
          <w:tcPr>
            <w:tcW w:w="165" w:type="pct"/>
            <w:vMerge/>
            <w:shd w:val="clear" w:color="auto" w:fill="FFFFFF"/>
            <w:textDirection w:val="tbRl"/>
            <w:vAlign w:val="center"/>
          </w:tcPr>
          <w:p w:rsidR="00764CC2" w:rsidRPr="00896862" w:rsidRDefault="00764CC2" w:rsidP="00752470">
            <w:pPr>
              <w:ind w:left="113" w:right="113"/>
              <w:jc w:val="center"/>
              <w:rPr>
                <w:rFonts w:ascii="Arial" w:hAnsi="Arial" w:cs="Arial"/>
                <w:b/>
                <w:sz w:val="20"/>
                <w:szCs w:val="20"/>
              </w:rPr>
            </w:pPr>
          </w:p>
        </w:tc>
      </w:tr>
      <w:tr w:rsidR="00A6400F" w:rsidRPr="00710123" w:rsidTr="00896862">
        <w:trPr>
          <w:trHeight w:val="405"/>
        </w:trPr>
        <w:tc>
          <w:tcPr>
            <w:tcW w:w="1674" w:type="pct"/>
            <w:shd w:val="clear" w:color="auto" w:fill="FFFFFF"/>
          </w:tcPr>
          <w:p w:rsidR="00A6400F" w:rsidRPr="000B27C2" w:rsidRDefault="00A6400F" w:rsidP="009D1DEE">
            <w:pPr>
              <w:pStyle w:val="Default"/>
              <w:rPr>
                <w:color w:val="auto"/>
                <w:sz w:val="18"/>
                <w:szCs w:val="18"/>
              </w:rPr>
            </w:pPr>
            <w:r>
              <w:rPr>
                <w:color w:val="auto"/>
                <w:sz w:val="18"/>
                <w:szCs w:val="18"/>
              </w:rPr>
              <w:t>-</w:t>
            </w:r>
            <w:r w:rsidRPr="000B27C2">
              <w:rPr>
                <w:color w:val="auto"/>
                <w:sz w:val="18"/>
                <w:szCs w:val="18"/>
              </w:rPr>
              <w:t>find ways to solve problems / find new ways to do things / test their ideas (Creating &amp; Thinking Critically)</w:t>
            </w:r>
          </w:p>
        </w:tc>
        <w:tc>
          <w:tcPr>
            <w:tcW w:w="1162" w:type="pct"/>
            <w:shd w:val="clear" w:color="auto" w:fill="FFFFFF"/>
          </w:tcPr>
          <w:p w:rsidR="00A6400F" w:rsidRPr="000B27C2" w:rsidRDefault="00A6400F" w:rsidP="007F378E">
            <w:pPr>
              <w:pStyle w:val="Default"/>
              <w:rPr>
                <w:color w:val="auto"/>
                <w:sz w:val="18"/>
                <w:szCs w:val="18"/>
              </w:rPr>
            </w:pPr>
            <w:r w:rsidRPr="000B27C2">
              <w:rPr>
                <w:color w:val="auto"/>
                <w:sz w:val="18"/>
                <w:szCs w:val="18"/>
              </w:rPr>
              <w:t>carry out simple tests</w:t>
            </w:r>
          </w:p>
        </w:tc>
        <w:tc>
          <w:tcPr>
            <w:tcW w:w="697" w:type="pct"/>
            <w:shd w:val="clear" w:color="auto" w:fill="FFFFFF"/>
          </w:tcPr>
          <w:p w:rsidR="00A6400F" w:rsidRPr="001862D0" w:rsidRDefault="00A6400F" w:rsidP="00752470">
            <w:pPr>
              <w:rPr>
                <w:rFonts w:ascii="Arial" w:hAnsi="Arial" w:cs="Arial"/>
                <w:sz w:val="20"/>
                <w:szCs w:val="20"/>
              </w:rPr>
            </w:pPr>
            <w:r w:rsidRPr="001862D0">
              <w:rPr>
                <w:rFonts w:ascii="Arial" w:hAnsi="Arial" w:cs="Arial"/>
                <w:sz w:val="20"/>
                <w:szCs w:val="20"/>
              </w:rPr>
              <w:t xml:space="preserve">•  performing simple tests                         </w:t>
            </w:r>
          </w:p>
        </w:tc>
        <w:tc>
          <w:tcPr>
            <w:tcW w:w="1116" w:type="pct"/>
            <w:vMerge/>
            <w:shd w:val="clear" w:color="auto" w:fill="FFFFFF"/>
          </w:tcPr>
          <w:p w:rsidR="00A6400F" w:rsidRPr="00896862" w:rsidRDefault="00A6400F" w:rsidP="007F378E">
            <w:pPr>
              <w:pStyle w:val="Default"/>
              <w:rPr>
                <w:sz w:val="18"/>
                <w:szCs w:val="18"/>
              </w:rPr>
            </w:pPr>
          </w:p>
        </w:tc>
        <w:tc>
          <w:tcPr>
            <w:tcW w:w="186" w:type="pct"/>
            <w:vMerge w:val="restart"/>
            <w:shd w:val="clear" w:color="auto" w:fill="FFFFFF"/>
            <w:textDirection w:val="tbRl"/>
          </w:tcPr>
          <w:p w:rsidR="00A6400F" w:rsidRPr="00896862" w:rsidRDefault="00A6400F" w:rsidP="00752470">
            <w:pPr>
              <w:ind w:left="113" w:right="113"/>
              <w:rPr>
                <w:rFonts w:ascii="Arial" w:hAnsi="Arial" w:cs="Arial"/>
                <w:b/>
                <w:sz w:val="20"/>
                <w:szCs w:val="20"/>
              </w:rPr>
            </w:pPr>
            <w:r w:rsidRPr="00896862">
              <w:rPr>
                <w:rFonts w:ascii="Arial" w:hAnsi="Arial" w:cs="Arial"/>
                <w:b/>
                <w:sz w:val="20"/>
                <w:szCs w:val="20"/>
              </w:rPr>
              <w:t>Observing / obtaining evidence</w:t>
            </w:r>
            <w:r>
              <w:rPr>
                <w:rFonts w:ascii="Arial" w:hAnsi="Arial" w:cs="Arial"/>
                <w:b/>
                <w:sz w:val="20"/>
                <w:szCs w:val="20"/>
              </w:rPr>
              <w:t>/ recording evidence</w:t>
            </w:r>
          </w:p>
          <w:p w:rsidR="00A6400F" w:rsidRPr="00896862" w:rsidRDefault="00A6400F" w:rsidP="00752470">
            <w:pPr>
              <w:pStyle w:val="Default"/>
              <w:ind w:left="113" w:right="113"/>
              <w:rPr>
                <w:b/>
                <w:sz w:val="20"/>
                <w:szCs w:val="20"/>
              </w:rPr>
            </w:pPr>
            <w:r w:rsidRPr="00896862">
              <w:rPr>
                <w:b/>
                <w:color w:val="auto"/>
                <w:sz w:val="20"/>
                <w:szCs w:val="20"/>
              </w:rPr>
              <w:t>Recording</w:t>
            </w:r>
          </w:p>
        </w:tc>
        <w:tc>
          <w:tcPr>
            <w:tcW w:w="165" w:type="pct"/>
            <w:vMerge w:val="restart"/>
            <w:shd w:val="clear" w:color="auto" w:fill="FFFFFF"/>
            <w:textDirection w:val="tbRl"/>
            <w:vAlign w:val="center"/>
          </w:tcPr>
          <w:p w:rsidR="00A6400F" w:rsidRPr="00896862" w:rsidRDefault="00A6400F" w:rsidP="00752470">
            <w:pPr>
              <w:ind w:left="113" w:right="113"/>
              <w:jc w:val="center"/>
              <w:rPr>
                <w:rFonts w:ascii="Arial" w:hAnsi="Arial" w:cs="Arial"/>
                <w:b/>
                <w:sz w:val="20"/>
                <w:szCs w:val="20"/>
              </w:rPr>
            </w:pPr>
            <w:r w:rsidRPr="00896862">
              <w:rPr>
                <w:rFonts w:ascii="Arial" w:hAnsi="Arial" w:cs="Arial"/>
                <w:b/>
                <w:sz w:val="20"/>
                <w:szCs w:val="20"/>
              </w:rPr>
              <w:t>DO</w:t>
            </w:r>
          </w:p>
        </w:tc>
      </w:tr>
      <w:tr w:rsidR="00A6400F" w:rsidRPr="00710123" w:rsidTr="00896862">
        <w:tc>
          <w:tcPr>
            <w:tcW w:w="1674" w:type="pct"/>
            <w:shd w:val="clear" w:color="auto" w:fill="FFFFFF"/>
          </w:tcPr>
          <w:p w:rsidR="00A6400F" w:rsidRPr="000B27C2" w:rsidRDefault="00A6400F" w:rsidP="009D1DEE">
            <w:pPr>
              <w:pStyle w:val="Default"/>
              <w:rPr>
                <w:color w:val="auto"/>
                <w:sz w:val="18"/>
                <w:szCs w:val="18"/>
              </w:rPr>
            </w:pPr>
            <w:r>
              <w:rPr>
                <w:color w:val="auto"/>
                <w:sz w:val="18"/>
                <w:szCs w:val="18"/>
              </w:rPr>
              <w:t>-</w:t>
            </w:r>
            <w:r w:rsidRPr="000B27C2">
              <w:rPr>
                <w:color w:val="auto"/>
                <w:sz w:val="18"/>
                <w:szCs w:val="18"/>
              </w:rPr>
              <w:t>develop ideas of grouping, sequences, cause and effect (Creating &amp;Thinking Critically)</w:t>
            </w:r>
          </w:p>
          <w:p w:rsidR="00A6400F" w:rsidRPr="000B27C2" w:rsidRDefault="00A6400F" w:rsidP="009D1DEE">
            <w:pPr>
              <w:pStyle w:val="Default"/>
              <w:rPr>
                <w:color w:val="auto"/>
                <w:sz w:val="18"/>
                <w:szCs w:val="18"/>
              </w:rPr>
            </w:pPr>
            <w:r>
              <w:rPr>
                <w:color w:val="auto"/>
                <w:sz w:val="18"/>
                <w:szCs w:val="18"/>
              </w:rPr>
              <w:t>-</w:t>
            </w:r>
            <w:r w:rsidRPr="000B27C2">
              <w:rPr>
                <w:color w:val="auto"/>
                <w:sz w:val="18"/>
                <w:szCs w:val="18"/>
              </w:rPr>
              <w:t>know about similarities and differences in relation to places, objects, materials and living things (ELG: The World)</w:t>
            </w:r>
          </w:p>
        </w:tc>
        <w:tc>
          <w:tcPr>
            <w:tcW w:w="1162" w:type="pct"/>
            <w:shd w:val="clear" w:color="auto" w:fill="FFFFFF"/>
          </w:tcPr>
          <w:p w:rsidR="00A6400F" w:rsidRPr="000B27C2" w:rsidRDefault="00A6400F" w:rsidP="007F378E">
            <w:pPr>
              <w:pStyle w:val="Default"/>
              <w:rPr>
                <w:color w:val="auto"/>
                <w:sz w:val="18"/>
                <w:szCs w:val="18"/>
              </w:rPr>
            </w:pPr>
            <w:r w:rsidRPr="000B27C2">
              <w:rPr>
                <w:color w:val="auto"/>
                <w:sz w:val="18"/>
                <w:szCs w:val="18"/>
              </w:rPr>
              <w:t>use simple features to compare objects, materials and living things and, with help, decide how to sort and group them (identifying and classifying)</w:t>
            </w:r>
          </w:p>
        </w:tc>
        <w:tc>
          <w:tcPr>
            <w:tcW w:w="697" w:type="pct"/>
            <w:shd w:val="clear" w:color="auto" w:fill="FFFFFF"/>
          </w:tcPr>
          <w:p w:rsidR="00A6400F" w:rsidRPr="001862D0" w:rsidRDefault="00A6400F" w:rsidP="009A10AF">
            <w:pPr>
              <w:rPr>
                <w:rFonts w:ascii="Arial" w:hAnsi="Arial" w:cs="Arial"/>
                <w:sz w:val="20"/>
                <w:szCs w:val="20"/>
              </w:rPr>
            </w:pPr>
            <w:r w:rsidRPr="001862D0">
              <w:rPr>
                <w:rFonts w:ascii="Arial" w:hAnsi="Arial" w:cs="Arial"/>
                <w:sz w:val="20"/>
                <w:szCs w:val="20"/>
              </w:rPr>
              <w:t xml:space="preserve">•  identifying and classifying  </w:t>
            </w:r>
          </w:p>
        </w:tc>
        <w:tc>
          <w:tcPr>
            <w:tcW w:w="1116" w:type="pct"/>
            <w:vMerge/>
            <w:shd w:val="clear" w:color="auto" w:fill="FFFFFF"/>
          </w:tcPr>
          <w:p w:rsidR="00A6400F" w:rsidRPr="00896862" w:rsidRDefault="00A6400F" w:rsidP="007F378E">
            <w:pPr>
              <w:pStyle w:val="Default"/>
              <w:rPr>
                <w:sz w:val="18"/>
                <w:szCs w:val="18"/>
              </w:rPr>
            </w:pPr>
          </w:p>
        </w:tc>
        <w:tc>
          <w:tcPr>
            <w:tcW w:w="186" w:type="pct"/>
            <w:vMerge/>
            <w:shd w:val="clear" w:color="auto" w:fill="FFFFFF"/>
            <w:textDirection w:val="tbRl"/>
          </w:tcPr>
          <w:p w:rsidR="00A6400F" w:rsidRPr="00896862" w:rsidRDefault="00A6400F" w:rsidP="00752470">
            <w:pPr>
              <w:pStyle w:val="Default"/>
              <w:ind w:left="113" w:right="113"/>
              <w:rPr>
                <w:b/>
                <w:sz w:val="20"/>
                <w:szCs w:val="20"/>
              </w:rPr>
            </w:pPr>
          </w:p>
        </w:tc>
        <w:tc>
          <w:tcPr>
            <w:tcW w:w="165" w:type="pct"/>
            <w:vMerge/>
            <w:shd w:val="clear" w:color="auto" w:fill="FFFFFF"/>
            <w:textDirection w:val="tbRl"/>
            <w:vAlign w:val="center"/>
          </w:tcPr>
          <w:p w:rsidR="00A6400F" w:rsidRPr="00896862" w:rsidRDefault="00A6400F" w:rsidP="00752470">
            <w:pPr>
              <w:ind w:left="113" w:right="113"/>
              <w:jc w:val="center"/>
              <w:rPr>
                <w:rFonts w:ascii="Arial" w:hAnsi="Arial" w:cs="Arial"/>
                <w:b/>
                <w:sz w:val="20"/>
                <w:szCs w:val="20"/>
              </w:rPr>
            </w:pPr>
          </w:p>
        </w:tc>
      </w:tr>
      <w:tr w:rsidR="00A6400F" w:rsidRPr="00710123" w:rsidTr="00896862">
        <w:tc>
          <w:tcPr>
            <w:tcW w:w="1674" w:type="pct"/>
            <w:shd w:val="clear" w:color="auto" w:fill="FFFFFF"/>
          </w:tcPr>
          <w:p w:rsidR="00A6400F" w:rsidRPr="000B27C2" w:rsidRDefault="00A6400F" w:rsidP="009D1DEE">
            <w:pPr>
              <w:autoSpaceDE w:val="0"/>
              <w:autoSpaceDN w:val="0"/>
              <w:adjustRightInd w:val="0"/>
              <w:spacing w:after="0" w:line="240" w:lineRule="auto"/>
              <w:rPr>
                <w:rFonts w:ascii="Arial" w:hAnsi="Arial" w:cs="Arial"/>
                <w:sz w:val="18"/>
                <w:szCs w:val="18"/>
                <w:lang w:eastAsia="en-GB"/>
              </w:rPr>
            </w:pPr>
            <w:r>
              <w:rPr>
                <w:rFonts w:ascii="Arial" w:hAnsi="Arial" w:cs="Arial"/>
                <w:sz w:val="18"/>
                <w:szCs w:val="18"/>
                <w:lang w:eastAsia="en-GB"/>
              </w:rPr>
              <w:t>-</w:t>
            </w:r>
            <w:r w:rsidRPr="000B27C2">
              <w:rPr>
                <w:rFonts w:ascii="Arial" w:hAnsi="Arial" w:cs="Arial"/>
                <w:sz w:val="18"/>
                <w:szCs w:val="18"/>
                <w:lang w:eastAsia="en-GB"/>
              </w:rPr>
              <w:t>comments and asks questions about aspects of their familiar world such as the place where they live or the natural world (The World: 30-50 months)</w:t>
            </w:r>
          </w:p>
        </w:tc>
        <w:tc>
          <w:tcPr>
            <w:tcW w:w="1162" w:type="pct"/>
            <w:shd w:val="clear" w:color="auto" w:fill="FFFFFF"/>
          </w:tcPr>
          <w:p w:rsidR="00A6400F" w:rsidRPr="00752470" w:rsidRDefault="00A6400F" w:rsidP="00752470">
            <w:pPr>
              <w:pStyle w:val="Default"/>
              <w:rPr>
                <w:color w:val="auto"/>
                <w:sz w:val="18"/>
                <w:szCs w:val="18"/>
              </w:rPr>
            </w:pPr>
            <w:r w:rsidRPr="000B27C2">
              <w:rPr>
                <w:color w:val="auto"/>
                <w:sz w:val="18"/>
                <w:szCs w:val="18"/>
              </w:rPr>
              <w:t xml:space="preserve">ask people questions and use simple secondary sources to find answers </w:t>
            </w:r>
          </w:p>
        </w:tc>
        <w:tc>
          <w:tcPr>
            <w:tcW w:w="697" w:type="pct"/>
            <w:shd w:val="clear" w:color="auto" w:fill="FFFFFF"/>
          </w:tcPr>
          <w:p w:rsidR="00A6400F" w:rsidRPr="001862D0" w:rsidRDefault="00A6400F" w:rsidP="009A10AF">
            <w:pPr>
              <w:rPr>
                <w:rFonts w:ascii="Arial" w:hAnsi="Arial" w:cs="Arial"/>
                <w:sz w:val="20"/>
                <w:szCs w:val="20"/>
              </w:rPr>
            </w:pPr>
          </w:p>
        </w:tc>
        <w:tc>
          <w:tcPr>
            <w:tcW w:w="1116" w:type="pct"/>
            <w:vMerge/>
            <w:shd w:val="clear" w:color="auto" w:fill="FFFFFF"/>
          </w:tcPr>
          <w:p w:rsidR="00A6400F" w:rsidRPr="00896862" w:rsidRDefault="00A6400F" w:rsidP="007F378E">
            <w:pPr>
              <w:pStyle w:val="Default"/>
              <w:rPr>
                <w:sz w:val="18"/>
                <w:szCs w:val="18"/>
              </w:rPr>
            </w:pPr>
          </w:p>
        </w:tc>
        <w:tc>
          <w:tcPr>
            <w:tcW w:w="186" w:type="pct"/>
            <w:vMerge/>
            <w:shd w:val="clear" w:color="auto" w:fill="FFFFFF"/>
            <w:textDirection w:val="tbRl"/>
          </w:tcPr>
          <w:p w:rsidR="00A6400F" w:rsidRPr="00896862" w:rsidRDefault="00A6400F" w:rsidP="00752470">
            <w:pPr>
              <w:pStyle w:val="Default"/>
              <w:ind w:left="113" w:right="113"/>
              <w:rPr>
                <w:b/>
                <w:sz w:val="20"/>
                <w:szCs w:val="20"/>
              </w:rPr>
            </w:pPr>
          </w:p>
        </w:tc>
        <w:tc>
          <w:tcPr>
            <w:tcW w:w="165" w:type="pct"/>
            <w:vMerge/>
            <w:shd w:val="clear" w:color="auto" w:fill="FFFFFF"/>
            <w:textDirection w:val="tbRl"/>
            <w:vAlign w:val="center"/>
          </w:tcPr>
          <w:p w:rsidR="00A6400F" w:rsidRPr="00896862" w:rsidRDefault="00A6400F" w:rsidP="00752470">
            <w:pPr>
              <w:ind w:left="113" w:right="113"/>
              <w:jc w:val="center"/>
              <w:rPr>
                <w:rFonts w:ascii="Arial" w:hAnsi="Arial" w:cs="Arial"/>
                <w:b/>
                <w:sz w:val="20"/>
                <w:szCs w:val="20"/>
              </w:rPr>
            </w:pPr>
          </w:p>
        </w:tc>
      </w:tr>
      <w:tr w:rsidR="00A6400F" w:rsidRPr="00710123" w:rsidTr="00896862">
        <w:tc>
          <w:tcPr>
            <w:tcW w:w="1674" w:type="pct"/>
            <w:shd w:val="clear" w:color="auto" w:fill="FFFFFF"/>
          </w:tcPr>
          <w:p w:rsidR="00A6400F" w:rsidRPr="000B27C2" w:rsidRDefault="00A6400F" w:rsidP="009D1DEE">
            <w:pPr>
              <w:pStyle w:val="Default"/>
              <w:rPr>
                <w:color w:val="auto"/>
                <w:sz w:val="18"/>
                <w:szCs w:val="18"/>
              </w:rPr>
            </w:pPr>
            <w:r>
              <w:rPr>
                <w:color w:val="auto"/>
                <w:sz w:val="18"/>
                <w:szCs w:val="18"/>
              </w:rPr>
              <w:t>-</w:t>
            </w:r>
            <w:r w:rsidRPr="000B27C2">
              <w:rPr>
                <w:color w:val="auto"/>
                <w:sz w:val="18"/>
                <w:szCs w:val="18"/>
              </w:rPr>
              <w:t>closely observes what animals, people and vehicles do (The World 8-20 months)</w:t>
            </w:r>
          </w:p>
          <w:p w:rsidR="00A6400F" w:rsidRPr="000B27C2" w:rsidRDefault="00A6400F" w:rsidP="009D1DEE">
            <w:pPr>
              <w:pStyle w:val="Default"/>
              <w:rPr>
                <w:color w:val="auto"/>
                <w:sz w:val="18"/>
                <w:szCs w:val="18"/>
              </w:rPr>
            </w:pPr>
            <w:r>
              <w:rPr>
                <w:color w:val="auto"/>
                <w:sz w:val="18"/>
                <w:szCs w:val="18"/>
              </w:rPr>
              <w:t>-</w:t>
            </w:r>
            <w:r w:rsidRPr="000B27C2">
              <w:rPr>
                <w:color w:val="auto"/>
                <w:sz w:val="18"/>
                <w:szCs w:val="18"/>
              </w:rPr>
              <w:t>use senses to explore the world around them (Playing &amp; Exploring)</w:t>
            </w:r>
          </w:p>
        </w:tc>
        <w:tc>
          <w:tcPr>
            <w:tcW w:w="1162" w:type="pct"/>
            <w:shd w:val="clear" w:color="auto" w:fill="FFFFFF"/>
          </w:tcPr>
          <w:p w:rsidR="00A6400F" w:rsidRPr="000B27C2" w:rsidRDefault="00A6400F" w:rsidP="007F378E">
            <w:pPr>
              <w:pStyle w:val="Default"/>
              <w:rPr>
                <w:color w:val="auto"/>
                <w:sz w:val="18"/>
                <w:szCs w:val="18"/>
              </w:rPr>
            </w:pPr>
            <w:r w:rsidRPr="000B27C2">
              <w:rPr>
                <w:color w:val="auto"/>
                <w:sz w:val="18"/>
                <w:szCs w:val="18"/>
              </w:rPr>
              <w:t>observe closely using simple equipment</w:t>
            </w:r>
          </w:p>
          <w:p w:rsidR="00A6400F" w:rsidRPr="000B27C2" w:rsidRDefault="00A6400F" w:rsidP="007F378E">
            <w:pPr>
              <w:pStyle w:val="Default"/>
              <w:rPr>
                <w:color w:val="auto"/>
                <w:sz w:val="18"/>
                <w:szCs w:val="18"/>
              </w:rPr>
            </w:pPr>
            <w:r w:rsidRPr="000B27C2">
              <w:rPr>
                <w:color w:val="auto"/>
                <w:sz w:val="18"/>
                <w:szCs w:val="18"/>
              </w:rPr>
              <w:t xml:space="preserve">with help, observe changes over time </w:t>
            </w:r>
          </w:p>
        </w:tc>
        <w:tc>
          <w:tcPr>
            <w:tcW w:w="697" w:type="pct"/>
            <w:vMerge w:val="restart"/>
            <w:shd w:val="clear" w:color="auto" w:fill="FFFFFF"/>
          </w:tcPr>
          <w:p w:rsidR="00A6400F" w:rsidRPr="001862D0" w:rsidRDefault="00A6400F" w:rsidP="009A10AF">
            <w:pPr>
              <w:rPr>
                <w:rFonts w:ascii="Arial" w:hAnsi="Arial" w:cs="Arial"/>
                <w:sz w:val="20"/>
                <w:szCs w:val="20"/>
              </w:rPr>
            </w:pPr>
            <w:r w:rsidRPr="001862D0">
              <w:rPr>
                <w:rFonts w:ascii="Arial" w:hAnsi="Arial" w:cs="Arial"/>
                <w:sz w:val="20"/>
                <w:szCs w:val="20"/>
              </w:rPr>
              <w:t>•  observing closely, using simple equipment</w:t>
            </w:r>
          </w:p>
        </w:tc>
        <w:tc>
          <w:tcPr>
            <w:tcW w:w="1116" w:type="pct"/>
            <w:vMerge/>
            <w:shd w:val="clear" w:color="auto" w:fill="FFFFFF"/>
          </w:tcPr>
          <w:p w:rsidR="00A6400F" w:rsidRPr="00896862" w:rsidRDefault="00A6400F" w:rsidP="007F378E">
            <w:pPr>
              <w:pStyle w:val="Default"/>
              <w:rPr>
                <w:sz w:val="18"/>
                <w:szCs w:val="18"/>
              </w:rPr>
            </w:pPr>
          </w:p>
        </w:tc>
        <w:tc>
          <w:tcPr>
            <w:tcW w:w="186" w:type="pct"/>
            <w:vMerge/>
            <w:shd w:val="clear" w:color="auto" w:fill="FFFFFF"/>
            <w:textDirection w:val="tbRl"/>
          </w:tcPr>
          <w:p w:rsidR="00A6400F" w:rsidRPr="00896862" w:rsidRDefault="00A6400F" w:rsidP="00752470">
            <w:pPr>
              <w:pStyle w:val="Default"/>
              <w:ind w:left="113" w:right="113"/>
              <w:rPr>
                <w:b/>
                <w:sz w:val="20"/>
                <w:szCs w:val="20"/>
              </w:rPr>
            </w:pPr>
          </w:p>
        </w:tc>
        <w:tc>
          <w:tcPr>
            <w:tcW w:w="165" w:type="pct"/>
            <w:vMerge/>
            <w:shd w:val="clear" w:color="auto" w:fill="FFFFFF"/>
            <w:textDirection w:val="tbRl"/>
            <w:vAlign w:val="center"/>
          </w:tcPr>
          <w:p w:rsidR="00A6400F" w:rsidRPr="00896862" w:rsidRDefault="00A6400F" w:rsidP="00752470">
            <w:pPr>
              <w:ind w:left="113" w:right="113"/>
              <w:jc w:val="center"/>
              <w:rPr>
                <w:rFonts w:ascii="Arial" w:hAnsi="Arial" w:cs="Arial"/>
                <w:b/>
                <w:sz w:val="20"/>
                <w:szCs w:val="20"/>
              </w:rPr>
            </w:pPr>
          </w:p>
        </w:tc>
      </w:tr>
      <w:tr w:rsidR="00A6400F" w:rsidRPr="00710123" w:rsidTr="00896862">
        <w:tc>
          <w:tcPr>
            <w:tcW w:w="1674" w:type="pct"/>
            <w:shd w:val="clear" w:color="auto" w:fill="FFFFFF"/>
          </w:tcPr>
          <w:p w:rsidR="00A6400F" w:rsidRPr="000B27C2" w:rsidRDefault="00A6400F" w:rsidP="009D1DEE">
            <w:pPr>
              <w:pStyle w:val="BodyText3"/>
              <w:jc w:val="left"/>
              <w:rPr>
                <w:rFonts w:ascii="Arial" w:hAnsi="Arial" w:cs="Arial"/>
                <w:sz w:val="18"/>
                <w:szCs w:val="18"/>
              </w:rPr>
            </w:pPr>
            <w:r>
              <w:rPr>
                <w:rFonts w:ascii="Arial" w:hAnsi="Arial" w:cs="Arial"/>
                <w:sz w:val="18"/>
                <w:szCs w:val="18"/>
              </w:rPr>
              <w:t>-</w:t>
            </w:r>
            <w:r w:rsidRPr="000B27C2">
              <w:rPr>
                <w:rFonts w:ascii="Arial" w:hAnsi="Arial" w:cs="Arial"/>
                <w:sz w:val="18"/>
                <w:szCs w:val="18"/>
              </w:rPr>
              <w:t>choose the resources they need for their chosen activities (ELG: Self Confidence &amp; Self Awareness)</w:t>
            </w:r>
          </w:p>
          <w:p w:rsidR="00A6400F" w:rsidRPr="000B27C2" w:rsidRDefault="00A6400F" w:rsidP="009D1DEE">
            <w:pPr>
              <w:pStyle w:val="BodyText3"/>
              <w:jc w:val="left"/>
              <w:rPr>
                <w:rFonts w:ascii="Arial" w:hAnsi="Arial" w:cs="Arial"/>
                <w:sz w:val="18"/>
                <w:szCs w:val="18"/>
              </w:rPr>
            </w:pPr>
            <w:r>
              <w:rPr>
                <w:rFonts w:ascii="Arial" w:hAnsi="Arial" w:cs="Arial"/>
                <w:sz w:val="18"/>
                <w:szCs w:val="18"/>
              </w:rPr>
              <w:t>-</w:t>
            </w:r>
            <w:r w:rsidRPr="000B27C2">
              <w:rPr>
                <w:rFonts w:ascii="Arial" w:hAnsi="Arial" w:cs="Arial"/>
                <w:sz w:val="18"/>
                <w:szCs w:val="18"/>
              </w:rPr>
              <w:t>handle equipment and tools effectively (ELG: Moving &amp; Handling)</w:t>
            </w:r>
          </w:p>
        </w:tc>
        <w:tc>
          <w:tcPr>
            <w:tcW w:w="1162" w:type="pct"/>
            <w:shd w:val="clear" w:color="auto" w:fill="FFFFFF"/>
          </w:tcPr>
          <w:p w:rsidR="00A6400F" w:rsidRPr="000B27C2" w:rsidRDefault="00A6400F" w:rsidP="004A2CFA">
            <w:pPr>
              <w:pStyle w:val="Default"/>
              <w:rPr>
                <w:color w:val="auto"/>
                <w:sz w:val="18"/>
                <w:szCs w:val="18"/>
              </w:rPr>
            </w:pPr>
            <w:r w:rsidRPr="000B27C2">
              <w:rPr>
                <w:color w:val="auto"/>
                <w:sz w:val="18"/>
                <w:szCs w:val="18"/>
              </w:rPr>
              <w:t xml:space="preserve">use simple measurements and </w:t>
            </w:r>
            <w:r w:rsidRPr="00A6195A">
              <w:rPr>
                <w:color w:val="auto"/>
                <w:sz w:val="18"/>
                <w:szCs w:val="18"/>
              </w:rPr>
              <w:t>equipment (e.g. hand lenses, egg timers) to gather data</w:t>
            </w:r>
            <w:r w:rsidRPr="000B27C2">
              <w:rPr>
                <w:color w:val="auto"/>
                <w:sz w:val="18"/>
                <w:szCs w:val="18"/>
              </w:rPr>
              <w:t xml:space="preserve"> </w:t>
            </w:r>
          </w:p>
        </w:tc>
        <w:tc>
          <w:tcPr>
            <w:tcW w:w="697" w:type="pct"/>
            <w:vMerge/>
            <w:shd w:val="clear" w:color="auto" w:fill="FFFFFF"/>
          </w:tcPr>
          <w:p w:rsidR="00A6400F" w:rsidRPr="001862D0" w:rsidRDefault="00A6400F" w:rsidP="009A10AF">
            <w:pPr>
              <w:rPr>
                <w:rFonts w:ascii="Arial" w:hAnsi="Arial" w:cs="Arial"/>
                <w:sz w:val="20"/>
                <w:szCs w:val="20"/>
              </w:rPr>
            </w:pPr>
          </w:p>
        </w:tc>
        <w:tc>
          <w:tcPr>
            <w:tcW w:w="1116" w:type="pct"/>
            <w:vMerge/>
            <w:shd w:val="clear" w:color="auto" w:fill="FFFFFF"/>
          </w:tcPr>
          <w:p w:rsidR="00A6400F" w:rsidRPr="00896862" w:rsidRDefault="00A6400F" w:rsidP="007F378E">
            <w:pPr>
              <w:pStyle w:val="Default"/>
              <w:rPr>
                <w:sz w:val="18"/>
                <w:szCs w:val="18"/>
              </w:rPr>
            </w:pPr>
          </w:p>
        </w:tc>
        <w:tc>
          <w:tcPr>
            <w:tcW w:w="186" w:type="pct"/>
            <w:vMerge/>
            <w:shd w:val="clear" w:color="auto" w:fill="FFFFFF"/>
            <w:textDirection w:val="tbRl"/>
          </w:tcPr>
          <w:p w:rsidR="00A6400F" w:rsidRPr="00896862" w:rsidRDefault="00A6400F" w:rsidP="00752470">
            <w:pPr>
              <w:pStyle w:val="Default"/>
              <w:ind w:left="113" w:right="113"/>
              <w:rPr>
                <w:b/>
                <w:sz w:val="20"/>
                <w:szCs w:val="20"/>
              </w:rPr>
            </w:pPr>
          </w:p>
        </w:tc>
        <w:tc>
          <w:tcPr>
            <w:tcW w:w="165" w:type="pct"/>
            <w:vMerge/>
            <w:shd w:val="clear" w:color="auto" w:fill="FFFFFF"/>
            <w:textDirection w:val="tbRl"/>
            <w:vAlign w:val="center"/>
          </w:tcPr>
          <w:p w:rsidR="00A6400F" w:rsidRPr="00896862" w:rsidRDefault="00A6400F" w:rsidP="00752470">
            <w:pPr>
              <w:ind w:left="113" w:right="113"/>
              <w:jc w:val="center"/>
              <w:rPr>
                <w:rFonts w:ascii="Arial" w:hAnsi="Arial" w:cs="Arial"/>
                <w:b/>
                <w:sz w:val="20"/>
                <w:szCs w:val="20"/>
              </w:rPr>
            </w:pPr>
          </w:p>
        </w:tc>
      </w:tr>
      <w:tr w:rsidR="00A6400F" w:rsidRPr="00710123" w:rsidTr="00896862">
        <w:tc>
          <w:tcPr>
            <w:tcW w:w="1674" w:type="pct"/>
            <w:shd w:val="clear" w:color="auto" w:fill="FFFFFF"/>
          </w:tcPr>
          <w:p w:rsidR="00A6400F" w:rsidRPr="000B27C2" w:rsidRDefault="00A6400F" w:rsidP="009D1DEE">
            <w:pPr>
              <w:spacing w:after="0" w:line="240" w:lineRule="auto"/>
              <w:rPr>
                <w:rFonts w:ascii="Arial" w:hAnsi="Arial" w:cs="Arial"/>
                <w:sz w:val="18"/>
                <w:szCs w:val="18"/>
              </w:rPr>
            </w:pPr>
            <w:r>
              <w:rPr>
                <w:rFonts w:ascii="Arial" w:hAnsi="Arial" w:cs="Arial"/>
                <w:sz w:val="18"/>
                <w:szCs w:val="18"/>
              </w:rPr>
              <w:t>-</w:t>
            </w:r>
            <w:r w:rsidRPr="000B27C2">
              <w:rPr>
                <w:rFonts w:ascii="Arial" w:hAnsi="Arial" w:cs="Arial"/>
                <w:sz w:val="18"/>
                <w:szCs w:val="18"/>
              </w:rPr>
              <w:t>make links and notice patterns in their experience (Creating &amp; Thinking Critically)</w:t>
            </w:r>
          </w:p>
        </w:tc>
        <w:tc>
          <w:tcPr>
            <w:tcW w:w="1162" w:type="pct"/>
            <w:shd w:val="clear" w:color="auto" w:fill="FFFFFF"/>
          </w:tcPr>
          <w:p w:rsidR="00A6400F" w:rsidRPr="000B27C2" w:rsidRDefault="00A6400F" w:rsidP="00EF46A2">
            <w:pPr>
              <w:pStyle w:val="Default"/>
              <w:rPr>
                <w:color w:val="auto"/>
                <w:sz w:val="18"/>
                <w:szCs w:val="18"/>
              </w:rPr>
            </w:pPr>
            <w:r w:rsidRPr="000B27C2">
              <w:rPr>
                <w:color w:val="auto"/>
                <w:sz w:val="18"/>
                <w:szCs w:val="18"/>
              </w:rPr>
              <w:t xml:space="preserve">with guidance, they should begin to notice patterns and relationships </w:t>
            </w:r>
          </w:p>
        </w:tc>
        <w:tc>
          <w:tcPr>
            <w:tcW w:w="697" w:type="pct"/>
            <w:vMerge w:val="restart"/>
            <w:shd w:val="clear" w:color="auto" w:fill="FFFFFF"/>
          </w:tcPr>
          <w:p w:rsidR="00A6400F" w:rsidRPr="001862D0" w:rsidRDefault="00A6400F" w:rsidP="007F378E">
            <w:pPr>
              <w:pStyle w:val="Default"/>
              <w:rPr>
                <w:sz w:val="20"/>
                <w:szCs w:val="20"/>
              </w:rPr>
            </w:pPr>
            <w:r w:rsidRPr="001862D0">
              <w:rPr>
                <w:color w:val="auto"/>
                <w:sz w:val="20"/>
                <w:szCs w:val="20"/>
              </w:rPr>
              <w:t>•  gathering and recording data to help in answering questions</w:t>
            </w:r>
          </w:p>
        </w:tc>
        <w:tc>
          <w:tcPr>
            <w:tcW w:w="1116" w:type="pct"/>
            <w:vMerge/>
            <w:shd w:val="clear" w:color="auto" w:fill="FFFFFF"/>
          </w:tcPr>
          <w:p w:rsidR="00A6400F" w:rsidRPr="00896862" w:rsidRDefault="00A6400F" w:rsidP="007F378E">
            <w:pPr>
              <w:pStyle w:val="Default"/>
              <w:rPr>
                <w:color w:val="auto"/>
                <w:sz w:val="18"/>
                <w:szCs w:val="18"/>
              </w:rPr>
            </w:pPr>
          </w:p>
        </w:tc>
        <w:tc>
          <w:tcPr>
            <w:tcW w:w="186" w:type="pct"/>
            <w:vMerge/>
            <w:shd w:val="clear" w:color="auto" w:fill="FFFFFF"/>
            <w:textDirection w:val="tbRl"/>
          </w:tcPr>
          <w:p w:rsidR="00A6400F" w:rsidRPr="00896862" w:rsidRDefault="00A6400F" w:rsidP="00752470">
            <w:pPr>
              <w:pStyle w:val="Default"/>
              <w:ind w:left="113" w:right="113"/>
              <w:rPr>
                <w:b/>
                <w:sz w:val="20"/>
                <w:szCs w:val="20"/>
              </w:rPr>
            </w:pPr>
          </w:p>
        </w:tc>
        <w:tc>
          <w:tcPr>
            <w:tcW w:w="165" w:type="pct"/>
            <w:vMerge/>
            <w:shd w:val="clear" w:color="auto" w:fill="FFFFFF"/>
            <w:textDirection w:val="tbRl"/>
            <w:vAlign w:val="center"/>
          </w:tcPr>
          <w:p w:rsidR="00A6400F" w:rsidRPr="00896862" w:rsidRDefault="00A6400F" w:rsidP="00752470">
            <w:pPr>
              <w:ind w:left="113" w:right="113"/>
              <w:jc w:val="center"/>
              <w:rPr>
                <w:rFonts w:ascii="Arial" w:hAnsi="Arial" w:cs="Arial"/>
                <w:b/>
                <w:sz w:val="20"/>
                <w:szCs w:val="20"/>
              </w:rPr>
            </w:pPr>
          </w:p>
        </w:tc>
      </w:tr>
      <w:tr w:rsidR="00A6400F" w:rsidRPr="00710123" w:rsidTr="00896862">
        <w:tc>
          <w:tcPr>
            <w:tcW w:w="1674" w:type="pct"/>
            <w:shd w:val="clear" w:color="auto" w:fill="FFFFFF"/>
          </w:tcPr>
          <w:p w:rsidR="00A6400F" w:rsidRPr="000B27C2" w:rsidRDefault="00A6400F" w:rsidP="009D1DEE">
            <w:pPr>
              <w:pStyle w:val="Default"/>
              <w:rPr>
                <w:color w:val="auto"/>
                <w:sz w:val="18"/>
                <w:szCs w:val="18"/>
              </w:rPr>
            </w:pPr>
            <w:r>
              <w:rPr>
                <w:sz w:val="18"/>
                <w:szCs w:val="18"/>
              </w:rPr>
              <w:t>-</w:t>
            </w:r>
            <w:r w:rsidRPr="000B27C2">
              <w:rPr>
                <w:sz w:val="18"/>
                <w:szCs w:val="18"/>
              </w:rPr>
              <w:t>create simple representations of events, people and objects (Being Imaginative: 40-60+ months)</w:t>
            </w:r>
          </w:p>
        </w:tc>
        <w:tc>
          <w:tcPr>
            <w:tcW w:w="1162" w:type="pct"/>
            <w:shd w:val="clear" w:color="auto" w:fill="FFFFFF"/>
          </w:tcPr>
          <w:p w:rsidR="00A6400F" w:rsidRPr="000B27C2" w:rsidRDefault="00A6400F" w:rsidP="007F378E">
            <w:pPr>
              <w:pStyle w:val="Default"/>
              <w:rPr>
                <w:color w:val="auto"/>
                <w:sz w:val="18"/>
                <w:szCs w:val="18"/>
              </w:rPr>
            </w:pPr>
            <w:r w:rsidRPr="000B27C2">
              <w:rPr>
                <w:color w:val="auto"/>
                <w:sz w:val="18"/>
                <w:szCs w:val="18"/>
              </w:rPr>
              <w:t>record simple data</w:t>
            </w:r>
          </w:p>
          <w:p w:rsidR="00A6400F" w:rsidRPr="000B27C2" w:rsidRDefault="00A6400F" w:rsidP="007F378E">
            <w:pPr>
              <w:pStyle w:val="Default"/>
              <w:rPr>
                <w:color w:val="auto"/>
                <w:sz w:val="18"/>
                <w:szCs w:val="18"/>
              </w:rPr>
            </w:pPr>
          </w:p>
        </w:tc>
        <w:tc>
          <w:tcPr>
            <w:tcW w:w="697" w:type="pct"/>
            <w:vMerge/>
            <w:shd w:val="clear" w:color="auto" w:fill="FFFFFF"/>
          </w:tcPr>
          <w:p w:rsidR="00A6400F" w:rsidRPr="001862D0" w:rsidRDefault="00A6400F" w:rsidP="007F378E">
            <w:pPr>
              <w:pStyle w:val="Default"/>
              <w:rPr>
                <w:color w:val="auto"/>
                <w:sz w:val="20"/>
                <w:szCs w:val="20"/>
              </w:rPr>
            </w:pPr>
          </w:p>
        </w:tc>
        <w:tc>
          <w:tcPr>
            <w:tcW w:w="1116" w:type="pct"/>
            <w:vMerge/>
            <w:shd w:val="clear" w:color="auto" w:fill="FFFFFF"/>
          </w:tcPr>
          <w:p w:rsidR="00A6400F" w:rsidRPr="000B27C2" w:rsidRDefault="00A6400F" w:rsidP="007F378E">
            <w:pPr>
              <w:pStyle w:val="Default"/>
              <w:rPr>
                <w:b/>
                <w:color w:val="auto"/>
                <w:sz w:val="18"/>
                <w:szCs w:val="18"/>
              </w:rPr>
            </w:pPr>
          </w:p>
        </w:tc>
        <w:tc>
          <w:tcPr>
            <w:tcW w:w="186" w:type="pct"/>
            <w:vMerge/>
            <w:shd w:val="clear" w:color="auto" w:fill="FFFFFF"/>
            <w:textDirection w:val="tbRl"/>
          </w:tcPr>
          <w:p w:rsidR="00A6400F" w:rsidRPr="00896862" w:rsidRDefault="00A6400F" w:rsidP="00752470">
            <w:pPr>
              <w:pStyle w:val="Default"/>
              <w:ind w:left="113" w:right="113"/>
              <w:rPr>
                <w:b/>
                <w:color w:val="auto"/>
                <w:sz w:val="20"/>
                <w:szCs w:val="20"/>
              </w:rPr>
            </w:pPr>
          </w:p>
        </w:tc>
        <w:tc>
          <w:tcPr>
            <w:tcW w:w="165" w:type="pct"/>
            <w:vMerge/>
            <w:shd w:val="clear" w:color="auto" w:fill="FFFFFF"/>
            <w:textDirection w:val="tbRl"/>
            <w:vAlign w:val="center"/>
          </w:tcPr>
          <w:p w:rsidR="00A6400F" w:rsidRPr="00896862" w:rsidRDefault="00A6400F" w:rsidP="00752470">
            <w:pPr>
              <w:pStyle w:val="Default"/>
              <w:ind w:left="113" w:right="113"/>
              <w:jc w:val="center"/>
              <w:rPr>
                <w:b/>
                <w:color w:val="auto"/>
                <w:sz w:val="20"/>
                <w:szCs w:val="20"/>
              </w:rPr>
            </w:pPr>
          </w:p>
        </w:tc>
      </w:tr>
      <w:tr w:rsidR="00A6400F" w:rsidRPr="00710123" w:rsidTr="00896862">
        <w:tc>
          <w:tcPr>
            <w:tcW w:w="1674" w:type="pct"/>
            <w:shd w:val="clear" w:color="auto" w:fill="FFFFFF"/>
          </w:tcPr>
          <w:p w:rsidR="00A6400F" w:rsidRPr="000B27C2" w:rsidRDefault="00A6400F" w:rsidP="009D1DEE">
            <w:pPr>
              <w:spacing w:after="0" w:line="240" w:lineRule="auto"/>
              <w:rPr>
                <w:rFonts w:ascii="Arial" w:hAnsi="Arial" w:cs="Arial"/>
                <w:sz w:val="18"/>
                <w:szCs w:val="18"/>
              </w:rPr>
            </w:pPr>
            <w:r>
              <w:rPr>
                <w:rFonts w:ascii="Arial" w:hAnsi="Arial" w:cs="Arial"/>
                <w:sz w:val="18"/>
                <w:szCs w:val="18"/>
              </w:rPr>
              <w:t>-</w:t>
            </w:r>
            <w:r w:rsidRPr="000B27C2">
              <w:rPr>
                <w:rFonts w:ascii="Arial" w:hAnsi="Arial" w:cs="Arial"/>
                <w:sz w:val="18"/>
                <w:szCs w:val="18"/>
              </w:rPr>
              <w:t>develop their own narratives and explanations by connecting ideas or events (ELG: Speaking)</w:t>
            </w:r>
          </w:p>
          <w:p w:rsidR="00A6400F" w:rsidRPr="000B27C2" w:rsidRDefault="00A6400F" w:rsidP="009D1DEE">
            <w:pPr>
              <w:spacing w:after="0" w:line="240" w:lineRule="auto"/>
              <w:rPr>
                <w:rFonts w:ascii="Arial" w:hAnsi="Arial" w:cs="Arial"/>
                <w:sz w:val="18"/>
                <w:szCs w:val="18"/>
              </w:rPr>
            </w:pPr>
            <w:r>
              <w:rPr>
                <w:rFonts w:ascii="Arial" w:hAnsi="Arial" w:cs="Arial"/>
                <w:sz w:val="18"/>
                <w:szCs w:val="18"/>
              </w:rPr>
              <w:t>-</w:t>
            </w:r>
            <w:r w:rsidRPr="000B27C2">
              <w:rPr>
                <w:rFonts w:ascii="Arial" w:hAnsi="Arial" w:cs="Arial"/>
                <w:sz w:val="18"/>
                <w:szCs w:val="18"/>
              </w:rPr>
              <w:t>builds up vocabulary that reflects the breadth of their experience (Understanding: 30-50 months)</w:t>
            </w:r>
          </w:p>
        </w:tc>
        <w:tc>
          <w:tcPr>
            <w:tcW w:w="1162" w:type="pct"/>
            <w:shd w:val="clear" w:color="auto" w:fill="FFFFFF"/>
          </w:tcPr>
          <w:p w:rsidR="00A6400F" w:rsidRPr="000B27C2" w:rsidRDefault="00A6400F" w:rsidP="00EF46A2">
            <w:pPr>
              <w:pStyle w:val="Default"/>
              <w:rPr>
                <w:color w:val="auto"/>
                <w:sz w:val="18"/>
                <w:szCs w:val="18"/>
              </w:rPr>
            </w:pPr>
            <w:r w:rsidRPr="000B27C2">
              <w:rPr>
                <w:color w:val="auto"/>
                <w:sz w:val="18"/>
                <w:szCs w:val="18"/>
              </w:rPr>
              <w:t>with help, they should record and communicate their findings in a range of ways and begin to use simple scientific language</w:t>
            </w:r>
          </w:p>
        </w:tc>
        <w:tc>
          <w:tcPr>
            <w:tcW w:w="697" w:type="pct"/>
            <w:vMerge/>
            <w:shd w:val="clear" w:color="auto" w:fill="FFFFFF"/>
          </w:tcPr>
          <w:p w:rsidR="00A6400F" w:rsidRPr="001862D0" w:rsidRDefault="00A6400F" w:rsidP="007F378E">
            <w:pPr>
              <w:pStyle w:val="Default"/>
              <w:rPr>
                <w:color w:val="auto"/>
                <w:sz w:val="20"/>
                <w:szCs w:val="20"/>
              </w:rPr>
            </w:pPr>
          </w:p>
        </w:tc>
        <w:tc>
          <w:tcPr>
            <w:tcW w:w="1116" w:type="pct"/>
            <w:vMerge/>
            <w:shd w:val="clear" w:color="auto" w:fill="FFFFFF"/>
          </w:tcPr>
          <w:p w:rsidR="00A6400F" w:rsidRPr="000B27C2" w:rsidRDefault="00A6400F" w:rsidP="007F378E">
            <w:pPr>
              <w:pStyle w:val="Default"/>
              <w:rPr>
                <w:b/>
                <w:color w:val="auto"/>
                <w:sz w:val="18"/>
                <w:szCs w:val="18"/>
              </w:rPr>
            </w:pPr>
          </w:p>
        </w:tc>
        <w:tc>
          <w:tcPr>
            <w:tcW w:w="186" w:type="pct"/>
            <w:vMerge/>
            <w:shd w:val="clear" w:color="auto" w:fill="FFFFFF"/>
            <w:textDirection w:val="tbRl"/>
          </w:tcPr>
          <w:p w:rsidR="00A6400F" w:rsidRPr="00896862" w:rsidRDefault="00A6400F" w:rsidP="00752470">
            <w:pPr>
              <w:pStyle w:val="Default"/>
              <w:ind w:left="113" w:right="113"/>
              <w:rPr>
                <w:b/>
                <w:color w:val="auto"/>
                <w:sz w:val="20"/>
                <w:szCs w:val="20"/>
              </w:rPr>
            </w:pPr>
          </w:p>
        </w:tc>
        <w:tc>
          <w:tcPr>
            <w:tcW w:w="165" w:type="pct"/>
            <w:vMerge/>
            <w:shd w:val="clear" w:color="auto" w:fill="FFFFFF"/>
            <w:textDirection w:val="tbRl"/>
            <w:vAlign w:val="center"/>
          </w:tcPr>
          <w:p w:rsidR="00A6400F" w:rsidRPr="00896862" w:rsidRDefault="00A6400F" w:rsidP="00752470">
            <w:pPr>
              <w:ind w:left="113" w:right="113"/>
              <w:jc w:val="center"/>
              <w:rPr>
                <w:rFonts w:ascii="Arial" w:hAnsi="Arial" w:cs="Arial"/>
                <w:b/>
                <w:sz w:val="20"/>
                <w:szCs w:val="20"/>
              </w:rPr>
            </w:pPr>
          </w:p>
        </w:tc>
      </w:tr>
      <w:tr w:rsidR="00764CC2" w:rsidRPr="00710123" w:rsidTr="00896862">
        <w:trPr>
          <w:cantSplit/>
          <w:trHeight w:val="1134"/>
        </w:trPr>
        <w:tc>
          <w:tcPr>
            <w:tcW w:w="1674" w:type="pct"/>
            <w:shd w:val="clear" w:color="auto" w:fill="FFFFFF"/>
          </w:tcPr>
          <w:p w:rsidR="00764CC2" w:rsidRPr="000B27C2" w:rsidRDefault="00764CC2" w:rsidP="009D1DEE">
            <w:pPr>
              <w:pStyle w:val="Default"/>
              <w:rPr>
                <w:color w:val="auto"/>
                <w:sz w:val="18"/>
                <w:szCs w:val="18"/>
              </w:rPr>
            </w:pPr>
            <w:r>
              <w:rPr>
                <w:color w:val="auto"/>
                <w:sz w:val="18"/>
                <w:szCs w:val="18"/>
              </w:rPr>
              <w:t>-</w:t>
            </w:r>
            <w:r w:rsidRPr="000B27C2">
              <w:rPr>
                <w:color w:val="auto"/>
                <w:sz w:val="18"/>
                <w:szCs w:val="18"/>
              </w:rPr>
              <w:t>answer how and why questions about their experiences (ELG: Understanding)</w:t>
            </w:r>
          </w:p>
          <w:p w:rsidR="00764CC2" w:rsidRDefault="00764CC2" w:rsidP="009D1DEE">
            <w:pPr>
              <w:pStyle w:val="Default"/>
              <w:rPr>
                <w:color w:val="auto"/>
                <w:sz w:val="18"/>
                <w:szCs w:val="18"/>
              </w:rPr>
            </w:pPr>
            <w:r>
              <w:rPr>
                <w:color w:val="auto"/>
                <w:sz w:val="18"/>
                <w:szCs w:val="18"/>
              </w:rPr>
              <w:t>-</w:t>
            </w:r>
            <w:r w:rsidRPr="000B27C2">
              <w:rPr>
                <w:color w:val="auto"/>
                <w:sz w:val="18"/>
                <w:szCs w:val="18"/>
              </w:rPr>
              <w:t>make observations of animals and plants and explain why some things occur, and talk about changes (EL:G: The World)</w:t>
            </w:r>
          </w:p>
          <w:p w:rsidR="00514F7F" w:rsidRPr="000B27C2" w:rsidRDefault="00514F7F" w:rsidP="009D1DEE">
            <w:pPr>
              <w:pStyle w:val="Default"/>
              <w:rPr>
                <w:color w:val="auto"/>
                <w:sz w:val="18"/>
                <w:szCs w:val="18"/>
              </w:rPr>
            </w:pPr>
          </w:p>
        </w:tc>
        <w:tc>
          <w:tcPr>
            <w:tcW w:w="1162" w:type="pct"/>
            <w:shd w:val="clear" w:color="auto" w:fill="FFFFFF"/>
          </w:tcPr>
          <w:p w:rsidR="00764CC2" w:rsidRPr="000B27C2" w:rsidRDefault="00764CC2" w:rsidP="009A10AF">
            <w:pPr>
              <w:pStyle w:val="Default"/>
              <w:rPr>
                <w:sz w:val="18"/>
                <w:szCs w:val="18"/>
              </w:rPr>
            </w:pPr>
            <w:r w:rsidRPr="000B27C2">
              <w:rPr>
                <w:sz w:val="18"/>
                <w:szCs w:val="18"/>
              </w:rPr>
              <w:t xml:space="preserve">use their observations and ideas to suggest answers to questions </w:t>
            </w:r>
          </w:p>
          <w:p w:rsidR="00F8115C" w:rsidRDefault="00764CC2" w:rsidP="009A10AF">
            <w:pPr>
              <w:pStyle w:val="Default"/>
              <w:rPr>
                <w:sz w:val="18"/>
                <w:szCs w:val="18"/>
              </w:rPr>
            </w:pPr>
            <w:r w:rsidRPr="000B27C2">
              <w:rPr>
                <w:color w:val="auto"/>
                <w:sz w:val="18"/>
                <w:szCs w:val="18"/>
              </w:rPr>
              <w:t>talk about what they have found out and how they found it out</w:t>
            </w:r>
          </w:p>
          <w:p w:rsidR="00764CC2" w:rsidRPr="00F8115C" w:rsidRDefault="00764CC2" w:rsidP="00F8115C">
            <w:pPr>
              <w:jc w:val="center"/>
              <w:rPr>
                <w:lang w:eastAsia="en-GB"/>
              </w:rPr>
            </w:pPr>
          </w:p>
        </w:tc>
        <w:tc>
          <w:tcPr>
            <w:tcW w:w="697" w:type="pct"/>
            <w:shd w:val="clear" w:color="auto" w:fill="FFFFFF"/>
          </w:tcPr>
          <w:p w:rsidR="00764CC2" w:rsidRPr="001862D0" w:rsidRDefault="00764CC2" w:rsidP="009A10AF">
            <w:pPr>
              <w:pStyle w:val="Default"/>
              <w:rPr>
                <w:sz w:val="20"/>
                <w:szCs w:val="20"/>
              </w:rPr>
            </w:pPr>
            <w:r w:rsidRPr="001862D0">
              <w:rPr>
                <w:color w:val="auto"/>
                <w:sz w:val="20"/>
                <w:szCs w:val="20"/>
              </w:rPr>
              <w:t>•  using their observations and ideas to suggest answers to questions</w:t>
            </w:r>
          </w:p>
        </w:tc>
        <w:tc>
          <w:tcPr>
            <w:tcW w:w="1116" w:type="pct"/>
            <w:vMerge/>
            <w:shd w:val="clear" w:color="auto" w:fill="FFFFFF"/>
          </w:tcPr>
          <w:p w:rsidR="00764CC2" w:rsidRPr="000B27C2" w:rsidRDefault="00764CC2" w:rsidP="009A10AF">
            <w:pPr>
              <w:pStyle w:val="Default"/>
              <w:rPr>
                <w:b/>
                <w:color w:val="auto"/>
                <w:sz w:val="18"/>
                <w:szCs w:val="18"/>
              </w:rPr>
            </w:pPr>
          </w:p>
        </w:tc>
        <w:tc>
          <w:tcPr>
            <w:tcW w:w="186" w:type="pct"/>
            <w:shd w:val="clear" w:color="auto" w:fill="FFFFFF"/>
            <w:textDirection w:val="tbRl"/>
          </w:tcPr>
          <w:p w:rsidR="00764CC2" w:rsidRPr="00514F7F" w:rsidRDefault="00764CC2" w:rsidP="00752470">
            <w:pPr>
              <w:pStyle w:val="Default"/>
              <w:ind w:left="113" w:right="113"/>
              <w:rPr>
                <w:b/>
                <w:color w:val="auto"/>
                <w:sz w:val="18"/>
                <w:szCs w:val="18"/>
              </w:rPr>
            </w:pPr>
            <w:r w:rsidRPr="00514F7F">
              <w:rPr>
                <w:b/>
                <w:color w:val="auto"/>
                <w:sz w:val="18"/>
                <w:szCs w:val="18"/>
              </w:rPr>
              <w:t>Concluding</w:t>
            </w:r>
          </w:p>
          <w:p w:rsidR="00514F7F" w:rsidRPr="00896862" w:rsidRDefault="00514F7F" w:rsidP="00752470">
            <w:pPr>
              <w:pStyle w:val="Default"/>
              <w:ind w:left="113" w:right="113"/>
              <w:rPr>
                <w:b/>
                <w:color w:val="auto"/>
                <w:sz w:val="16"/>
                <w:szCs w:val="16"/>
              </w:rPr>
            </w:pPr>
          </w:p>
        </w:tc>
        <w:tc>
          <w:tcPr>
            <w:tcW w:w="165" w:type="pct"/>
            <w:shd w:val="clear" w:color="auto" w:fill="FFFFFF"/>
            <w:textDirection w:val="tbRl"/>
            <w:vAlign w:val="center"/>
          </w:tcPr>
          <w:p w:rsidR="00764CC2" w:rsidRPr="00896862" w:rsidRDefault="00764CC2" w:rsidP="00752470">
            <w:pPr>
              <w:pStyle w:val="Default"/>
              <w:ind w:left="113" w:right="113"/>
              <w:jc w:val="center"/>
              <w:rPr>
                <w:b/>
                <w:color w:val="auto"/>
                <w:sz w:val="20"/>
                <w:szCs w:val="20"/>
              </w:rPr>
            </w:pPr>
            <w:r w:rsidRPr="00896862">
              <w:rPr>
                <w:b/>
                <w:color w:val="auto"/>
                <w:sz w:val="20"/>
                <w:szCs w:val="20"/>
              </w:rPr>
              <w:t>REVIEW</w:t>
            </w:r>
          </w:p>
        </w:tc>
      </w:tr>
    </w:tbl>
    <w:p w:rsidR="00732008" w:rsidRDefault="00732008" w:rsidP="001E057B">
      <w:pPr>
        <w:tabs>
          <w:tab w:val="left" w:pos="7088"/>
          <w:tab w:val="left" w:pos="13183"/>
        </w:tabs>
        <w:ind w:left="567"/>
        <w:rPr>
          <w:color w:val="808080"/>
          <w:sz w:val="24"/>
          <w:szCs w:val="24"/>
        </w:rPr>
      </w:pPr>
    </w:p>
    <w:p w:rsidR="00F8115C" w:rsidRDefault="00F8115C" w:rsidP="001E057B">
      <w:pPr>
        <w:tabs>
          <w:tab w:val="left" w:pos="7088"/>
          <w:tab w:val="left" w:pos="13183"/>
        </w:tabs>
        <w:ind w:left="567"/>
        <w:rPr>
          <w:color w:val="808080"/>
          <w:sz w:val="24"/>
          <w:szCs w:val="24"/>
        </w:rPr>
      </w:pPr>
    </w:p>
    <w:p w:rsidR="00F8115C" w:rsidRDefault="00F8115C" w:rsidP="001E057B">
      <w:pPr>
        <w:tabs>
          <w:tab w:val="left" w:pos="7088"/>
          <w:tab w:val="left" w:pos="13183"/>
        </w:tabs>
        <w:ind w:left="567"/>
        <w:rPr>
          <w:color w:val="808080"/>
          <w:sz w:val="24"/>
          <w:szCs w:val="24"/>
        </w:rPr>
      </w:pPr>
    </w:p>
    <w:p w:rsidR="00F8115C" w:rsidRDefault="00F8115C" w:rsidP="001E057B">
      <w:pPr>
        <w:tabs>
          <w:tab w:val="left" w:pos="7088"/>
          <w:tab w:val="left" w:pos="13183"/>
        </w:tabs>
        <w:ind w:left="567"/>
        <w:rPr>
          <w:color w:val="808080"/>
          <w:sz w:val="24"/>
          <w:szCs w:val="24"/>
        </w:rPr>
      </w:pPr>
    </w:p>
    <w:tbl>
      <w:tblPr>
        <w:tblStyle w:val="TableGrid"/>
        <w:tblW w:w="0" w:type="auto"/>
        <w:tblInd w:w="567" w:type="dxa"/>
        <w:tblLook w:val="04A0" w:firstRow="1" w:lastRow="0" w:firstColumn="1" w:lastColumn="0" w:noHBand="0" w:noVBand="1"/>
      </w:tblPr>
      <w:tblGrid>
        <w:gridCol w:w="5031"/>
        <w:gridCol w:w="5407"/>
        <w:gridCol w:w="4689"/>
      </w:tblGrid>
      <w:tr w:rsidR="008D4E91" w:rsidTr="000E0090">
        <w:trPr>
          <w:trHeight w:val="705"/>
        </w:trPr>
        <w:tc>
          <w:tcPr>
            <w:tcW w:w="5107" w:type="dxa"/>
            <w:vAlign w:val="center"/>
          </w:tcPr>
          <w:p w:rsidR="008D4E91" w:rsidRPr="008D4E91" w:rsidRDefault="008D4E91" w:rsidP="00640B65">
            <w:pPr>
              <w:tabs>
                <w:tab w:val="left" w:pos="7088"/>
                <w:tab w:val="left" w:pos="13183"/>
              </w:tabs>
              <w:jc w:val="center"/>
              <w:rPr>
                <w:rFonts w:ascii="Arial" w:hAnsi="Arial" w:cs="Arial"/>
                <w:b/>
                <w:sz w:val="24"/>
                <w:szCs w:val="24"/>
              </w:rPr>
            </w:pPr>
            <w:r>
              <w:rPr>
                <w:rFonts w:ascii="Arial" w:hAnsi="Arial" w:cs="Arial"/>
                <w:b/>
                <w:sz w:val="24"/>
                <w:szCs w:val="24"/>
              </w:rPr>
              <w:t>Y1 curriculum statements</w:t>
            </w:r>
          </w:p>
        </w:tc>
        <w:tc>
          <w:tcPr>
            <w:tcW w:w="5491" w:type="dxa"/>
            <w:vAlign w:val="center"/>
          </w:tcPr>
          <w:p w:rsidR="008D4E91" w:rsidRPr="008D4E91" w:rsidRDefault="008D4E91" w:rsidP="00640B65">
            <w:pPr>
              <w:tabs>
                <w:tab w:val="left" w:pos="7088"/>
                <w:tab w:val="left" w:pos="13183"/>
              </w:tabs>
              <w:jc w:val="center"/>
              <w:rPr>
                <w:rFonts w:ascii="Arial" w:hAnsi="Arial" w:cs="Arial"/>
                <w:b/>
                <w:sz w:val="24"/>
                <w:szCs w:val="24"/>
              </w:rPr>
            </w:pPr>
            <w:r>
              <w:rPr>
                <w:rFonts w:ascii="Arial" w:hAnsi="Arial" w:cs="Arial"/>
                <w:b/>
                <w:sz w:val="24"/>
                <w:szCs w:val="24"/>
              </w:rPr>
              <w:t>Y2 curriculum statements</w:t>
            </w:r>
          </w:p>
        </w:tc>
        <w:tc>
          <w:tcPr>
            <w:tcW w:w="4755" w:type="dxa"/>
            <w:vAlign w:val="center"/>
          </w:tcPr>
          <w:p w:rsidR="00782C25" w:rsidRDefault="008D4E91" w:rsidP="00640B65">
            <w:pPr>
              <w:tabs>
                <w:tab w:val="left" w:pos="7088"/>
                <w:tab w:val="left" w:pos="13183"/>
              </w:tabs>
              <w:spacing w:line="240" w:lineRule="auto"/>
              <w:rPr>
                <w:rFonts w:ascii="Arial" w:hAnsi="Arial" w:cs="Arial"/>
                <w:b/>
                <w:sz w:val="18"/>
                <w:szCs w:val="18"/>
              </w:rPr>
            </w:pPr>
            <w:r w:rsidRPr="008D4E91">
              <w:rPr>
                <w:rFonts w:ascii="Arial" w:hAnsi="Arial" w:cs="Arial"/>
                <w:b/>
                <w:sz w:val="24"/>
                <w:szCs w:val="24"/>
              </w:rPr>
              <w:t>Assessment framework:</w:t>
            </w:r>
          </w:p>
          <w:p w:rsidR="008D4E91" w:rsidRPr="008D4E91" w:rsidRDefault="008D4E91" w:rsidP="00640B65">
            <w:pPr>
              <w:tabs>
                <w:tab w:val="left" w:pos="7088"/>
                <w:tab w:val="left" w:pos="13183"/>
              </w:tabs>
              <w:spacing w:line="240" w:lineRule="auto"/>
              <w:rPr>
                <w:rFonts w:ascii="Arial" w:hAnsi="Arial" w:cs="Arial"/>
                <w:b/>
                <w:sz w:val="24"/>
                <w:szCs w:val="24"/>
              </w:rPr>
            </w:pPr>
            <w:r w:rsidRPr="008D4E91">
              <w:rPr>
                <w:rFonts w:ascii="Arial" w:hAnsi="Arial" w:cs="Arial"/>
                <w:b/>
                <w:sz w:val="24"/>
                <w:szCs w:val="24"/>
              </w:rPr>
              <w:t>The pupil can:-</w:t>
            </w:r>
          </w:p>
        </w:tc>
      </w:tr>
      <w:tr w:rsidR="008D4E91" w:rsidTr="000E0090">
        <w:trPr>
          <w:trHeight w:val="1016"/>
        </w:trPr>
        <w:tc>
          <w:tcPr>
            <w:tcW w:w="5107" w:type="dxa"/>
          </w:tcPr>
          <w:p w:rsidR="008D4E91" w:rsidRPr="000A7B25" w:rsidRDefault="00896DDC" w:rsidP="00896DDC">
            <w:pPr>
              <w:tabs>
                <w:tab w:val="left" w:pos="7088"/>
                <w:tab w:val="left" w:pos="13183"/>
              </w:tabs>
              <w:rPr>
                <w:rFonts w:ascii="Arial" w:hAnsi="Arial" w:cs="Arial"/>
                <w:sz w:val="20"/>
                <w:szCs w:val="20"/>
              </w:rPr>
            </w:pPr>
            <w:r w:rsidRPr="000A7B25">
              <w:rPr>
                <w:rFonts w:ascii="Arial" w:hAnsi="Arial" w:cs="Arial"/>
                <w:sz w:val="20"/>
                <w:szCs w:val="20"/>
              </w:rPr>
              <w:t>•  identify, name, draw and label the basic parts of the human body and say which part of the body is associated with each sense.</w:t>
            </w:r>
          </w:p>
        </w:tc>
        <w:tc>
          <w:tcPr>
            <w:tcW w:w="5491" w:type="dxa"/>
          </w:tcPr>
          <w:p w:rsidR="008D4E91" w:rsidRPr="000A7B25" w:rsidRDefault="00896DDC" w:rsidP="001E057B">
            <w:pPr>
              <w:tabs>
                <w:tab w:val="left" w:pos="7088"/>
                <w:tab w:val="left" w:pos="13183"/>
              </w:tabs>
              <w:rPr>
                <w:rFonts w:ascii="Arial" w:hAnsi="Arial" w:cs="Arial"/>
                <w:sz w:val="20"/>
                <w:szCs w:val="20"/>
              </w:rPr>
            </w:pPr>
            <w:r w:rsidRPr="000A7B25">
              <w:rPr>
                <w:rFonts w:ascii="Arial" w:hAnsi="Arial" w:cs="Arial"/>
                <w:sz w:val="20"/>
                <w:szCs w:val="20"/>
              </w:rPr>
              <w:t>•   describe the importance for humans of exercise, eating the right amounts of different types of food and hygiene.</w:t>
            </w:r>
          </w:p>
        </w:tc>
        <w:tc>
          <w:tcPr>
            <w:tcW w:w="4755" w:type="dxa"/>
          </w:tcPr>
          <w:p w:rsidR="008D4E91" w:rsidRPr="000A7B25" w:rsidRDefault="000E0090" w:rsidP="000E0090">
            <w:pPr>
              <w:tabs>
                <w:tab w:val="left" w:pos="7088"/>
                <w:tab w:val="left" w:pos="13183"/>
              </w:tabs>
              <w:rPr>
                <w:rFonts w:ascii="Arial" w:hAnsi="Arial" w:cs="Arial"/>
                <w:b/>
                <w:sz w:val="20"/>
                <w:szCs w:val="20"/>
              </w:rPr>
            </w:pPr>
            <w:r w:rsidRPr="000A7B25">
              <w:rPr>
                <w:rFonts w:ascii="Arial" w:hAnsi="Arial" w:cs="Arial"/>
                <w:sz w:val="20"/>
                <w:szCs w:val="20"/>
              </w:rPr>
              <w:t xml:space="preserve">•   </w:t>
            </w:r>
            <w:r w:rsidR="008D4E91" w:rsidRPr="000A7B25">
              <w:rPr>
                <w:rFonts w:ascii="Arial" w:hAnsi="Arial" w:cs="Arial"/>
                <w:b/>
                <w:sz w:val="20"/>
                <w:szCs w:val="20"/>
              </w:rPr>
              <w:t>name and locate parts of the human body, including those related to the senses, and describe the importance of exercise, balanced diet and hygiene for humans</w:t>
            </w:r>
          </w:p>
        </w:tc>
      </w:tr>
      <w:tr w:rsidR="008D4E91" w:rsidTr="000E0090">
        <w:trPr>
          <w:trHeight w:val="1445"/>
        </w:trPr>
        <w:tc>
          <w:tcPr>
            <w:tcW w:w="5107" w:type="dxa"/>
          </w:tcPr>
          <w:p w:rsidR="008D4E91" w:rsidRPr="000A7B25" w:rsidRDefault="008D4E91" w:rsidP="001E057B">
            <w:pPr>
              <w:tabs>
                <w:tab w:val="left" w:pos="7088"/>
                <w:tab w:val="left" w:pos="13183"/>
              </w:tabs>
              <w:rPr>
                <w:rFonts w:ascii="Arial" w:hAnsi="Arial" w:cs="Arial"/>
                <w:sz w:val="20"/>
                <w:szCs w:val="20"/>
              </w:rPr>
            </w:pPr>
          </w:p>
        </w:tc>
        <w:tc>
          <w:tcPr>
            <w:tcW w:w="5491" w:type="dxa"/>
          </w:tcPr>
          <w:p w:rsidR="008D4E91" w:rsidRPr="000A7B25" w:rsidRDefault="00896DDC" w:rsidP="000E0090">
            <w:pPr>
              <w:rPr>
                <w:rFonts w:ascii="Arial" w:hAnsi="Arial" w:cs="Arial"/>
                <w:sz w:val="20"/>
                <w:szCs w:val="20"/>
              </w:rPr>
            </w:pPr>
            <w:r w:rsidRPr="000A7B25">
              <w:rPr>
                <w:rFonts w:ascii="Arial" w:hAnsi="Arial" w:cs="Arial"/>
                <w:sz w:val="20"/>
                <w:szCs w:val="20"/>
              </w:rPr>
              <w:t xml:space="preserve">•   find out about and describe the basic needs of animals, including humans, for survival (water, food and </w:t>
            </w:r>
            <w:proofErr w:type="gramStart"/>
            <w:r w:rsidRPr="000A7B25">
              <w:rPr>
                <w:rFonts w:ascii="Arial" w:hAnsi="Arial" w:cs="Arial"/>
                <w:sz w:val="20"/>
                <w:szCs w:val="20"/>
              </w:rPr>
              <w:t xml:space="preserve">air) </w:t>
            </w:r>
            <w:r w:rsidR="000E0090" w:rsidRPr="000A7B25">
              <w:rPr>
                <w:rFonts w:ascii="Arial" w:hAnsi="Arial" w:cs="Arial"/>
                <w:sz w:val="20"/>
                <w:szCs w:val="20"/>
              </w:rPr>
              <w:t xml:space="preserve">  </w:t>
            </w:r>
            <w:proofErr w:type="gramEnd"/>
            <w:r w:rsidR="000E0090" w:rsidRPr="000A7B25">
              <w:rPr>
                <w:rFonts w:ascii="Arial" w:hAnsi="Arial" w:cs="Arial"/>
                <w:sz w:val="20"/>
                <w:szCs w:val="20"/>
              </w:rPr>
              <w:t xml:space="preserve">                                                                        </w:t>
            </w:r>
            <w:r w:rsidRPr="000A7B25">
              <w:rPr>
                <w:rFonts w:ascii="Arial" w:hAnsi="Arial" w:cs="Arial"/>
                <w:sz w:val="20"/>
                <w:szCs w:val="20"/>
              </w:rPr>
              <w:t xml:space="preserve">•  notice that animals, including humans, have offspring which grow into adults </w:t>
            </w:r>
          </w:p>
        </w:tc>
        <w:tc>
          <w:tcPr>
            <w:tcW w:w="4755" w:type="dxa"/>
          </w:tcPr>
          <w:p w:rsidR="008D4E91" w:rsidRPr="000A7B25" w:rsidRDefault="000E0090" w:rsidP="000E0090">
            <w:pPr>
              <w:tabs>
                <w:tab w:val="left" w:pos="7088"/>
                <w:tab w:val="left" w:pos="13183"/>
              </w:tabs>
              <w:rPr>
                <w:rFonts w:ascii="Arial" w:hAnsi="Arial" w:cs="Arial"/>
                <w:b/>
                <w:sz w:val="20"/>
                <w:szCs w:val="20"/>
              </w:rPr>
            </w:pPr>
            <w:r w:rsidRPr="000A7B25">
              <w:rPr>
                <w:rFonts w:ascii="Arial" w:hAnsi="Arial" w:cs="Arial"/>
                <w:sz w:val="20"/>
                <w:szCs w:val="20"/>
              </w:rPr>
              <w:t xml:space="preserve">•   </w:t>
            </w:r>
            <w:r w:rsidR="000719E7" w:rsidRPr="000A7B25">
              <w:rPr>
                <w:rFonts w:ascii="Arial" w:hAnsi="Arial" w:cs="Arial"/>
                <w:b/>
                <w:sz w:val="20"/>
                <w:szCs w:val="20"/>
              </w:rPr>
              <w:t>describe the basic needs of animals for survival and the main changes as young animals, including humans, grow into adults</w:t>
            </w:r>
          </w:p>
        </w:tc>
      </w:tr>
      <w:tr w:rsidR="008D4E91" w:rsidTr="000E0090">
        <w:tc>
          <w:tcPr>
            <w:tcW w:w="5107" w:type="dxa"/>
          </w:tcPr>
          <w:p w:rsidR="00896DDC" w:rsidRPr="000A7B25" w:rsidRDefault="00896DDC" w:rsidP="00896DDC">
            <w:pPr>
              <w:pStyle w:val="Default"/>
              <w:rPr>
                <w:color w:val="auto"/>
                <w:sz w:val="20"/>
                <w:szCs w:val="20"/>
              </w:rPr>
            </w:pPr>
            <w:r w:rsidRPr="000A7B25">
              <w:rPr>
                <w:color w:val="auto"/>
                <w:sz w:val="20"/>
                <w:szCs w:val="20"/>
              </w:rPr>
              <w:t xml:space="preserve">•  identify and describe the basic structure of a variety of common flowering plants, including trees. </w:t>
            </w:r>
          </w:p>
          <w:p w:rsidR="008D4E91" w:rsidRPr="000A7B25" w:rsidRDefault="008D4E91" w:rsidP="001E057B">
            <w:pPr>
              <w:tabs>
                <w:tab w:val="left" w:pos="7088"/>
                <w:tab w:val="left" w:pos="13183"/>
              </w:tabs>
              <w:rPr>
                <w:rFonts w:ascii="Arial" w:hAnsi="Arial" w:cs="Arial"/>
                <w:sz w:val="20"/>
                <w:szCs w:val="20"/>
              </w:rPr>
            </w:pPr>
          </w:p>
        </w:tc>
        <w:tc>
          <w:tcPr>
            <w:tcW w:w="5491" w:type="dxa"/>
          </w:tcPr>
          <w:p w:rsidR="00896DDC" w:rsidRPr="000A7B25" w:rsidRDefault="00896DDC" w:rsidP="000E0090">
            <w:pPr>
              <w:tabs>
                <w:tab w:val="left" w:pos="7088"/>
                <w:tab w:val="left" w:pos="13183"/>
              </w:tabs>
              <w:rPr>
                <w:rFonts w:ascii="Arial" w:hAnsi="Arial" w:cs="Arial"/>
                <w:sz w:val="20"/>
                <w:szCs w:val="20"/>
              </w:rPr>
            </w:pPr>
            <w:r w:rsidRPr="000A7B25">
              <w:rPr>
                <w:rFonts w:ascii="Arial" w:hAnsi="Arial" w:cs="Arial"/>
                <w:sz w:val="20"/>
                <w:szCs w:val="20"/>
              </w:rPr>
              <w:t>•   find out and describe how plants need water, light and a suitable temperature to grow and stay healthy.</w:t>
            </w:r>
            <w:r w:rsidR="000E0090" w:rsidRPr="000A7B25">
              <w:rPr>
                <w:rFonts w:ascii="Arial" w:hAnsi="Arial" w:cs="Arial"/>
                <w:sz w:val="20"/>
                <w:szCs w:val="20"/>
              </w:rPr>
              <w:t xml:space="preserve">   </w:t>
            </w:r>
            <w:r w:rsidRPr="000A7B25">
              <w:rPr>
                <w:rFonts w:ascii="Arial" w:hAnsi="Arial" w:cs="Arial"/>
                <w:sz w:val="20"/>
                <w:szCs w:val="20"/>
              </w:rPr>
              <w:t xml:space="preserve">•   observe and describe how seeds and bulbs grow into mature plants </w:t>
            </w:r>
          </w:p>
        </w:tc>
        <w:tc>
          <w:tcPr>
            <w:tcW w:w="4755" w:type="dxa"/>
          </w:tcPr>
          <w:p w:rsidR="008D4E91" w:rsidRPr="000A7B25" w:rsidRDefault="000E0090" w:rsidP="000E0090">
            <w:pPr>
              <w:tabs>
                <w:tab w:val="left" w:pos="7088"/>
                <w:tab w:val="left" w:pos="13183"/>
              </w:tabs>
              <w:rPr>
                <w:rFonts w:ascii="Arial" w:hAnsi="Arial" w:cs="Arial"/>
                <w:b/>
                <w:sz w:val="20"/>
                <w:szCs w:val="20"/>
              </w:rPr>
            </w:pPr>
            <w:r w:rsidRPr="000A7B25">
              <w:rPr>
                <w:rFonts w:ascii="Arial" w:hAnsi="Arial" w:cs="Arial"/>
                <w:sz w:val="20"/>
                <w:szCs w:val="20"/>
              </w:rPr>
              <w:t xml:space="preserve">•   </w:t>
            </w:r>
            <w:r w:rsidR="000719E7" w:rsidRPr="000A7B25">
              <w:rPr>
                <w:rFonts w:ascii="Arial" w:hAnsi="Arial" w:cs="Arial"/>
                <w:b/>
                <w:sz w:val="20"/>
                <w:szCs w:val="20"/>
              </w:rPr>
              <w:t>describe basic needs of plants for survival and the impact of changing these and the main changes as seeds and bulbs grow into mature plants</w:t>
            </w:r>
          </w:p>
        </w:tc>
      </w:tr>
      <w:tr w:rsidR="008D4E91" w:rsidTr="000E0090">
        <w:tc>
          <w:tcPr>
            <w:tcW w:w="5107" w:type="dxa"/>
          </w:tcPr>
          <w:p w:rsidR="008D4E91" w:rsidRPr="000A7B25" w:rsidRDefault="008D4E91" w:rsidP="001E057B">
            <w:pPr>
              <w:tabs>
                <w:tab w:val="left" w:pos="7088"/>
                <w:tab w:val="left" w:pos="13183"/>
              </w:tabs>
              <w:rPr>
                <w:rFonts w:ascii="Arial" w:hAnsi="Arial" w:cs="Arial"/>
                <w:sz w:val="20"/>
                <w:szCs w:val="20"/>
              </w:rPr>
            </w:pPr>
          </w:p>
        </w:tc>
        <w:tc>
          <w:tcPr>
            <w:tcW w:w="5491" w:type="dxa"/>
          </w:tcPr>
          <w:p w:rsidR="008D4E91" w:rsidRPr="000A7B25" w:rsidRDefault="00896DDC" w:rsidP="000E0090">
            <w:pPr>
              <w:rPr>
                <w:rFonts w:ascii="Arial" w:hAnsi="Arial" w:cs="Arial"/>
                <w:sz w:val="20"/>
                <w:szCs w:val="20"/>
              </w:rPr>
            </w:pPr>
            <w:r w:rsidRPr="000A7B25">
              <w:rPr>
                <w:rFonts w:ascii="Arial" w:hAnsi="Arial" w:cs="Arial"/>
                <w:sz w:val="20"/>
                <w:szCs w:val="20"/>
              </w:rPr>
              <w:t xml:space="preserve">• explore and compare the differences between things that are living, dead, and things that have never been alive. </w:t>
            </w:r>
          </w:p>
        </w:tc>
        <w:tc>
          <w:tcPr>
            <w:tcW w:w="4755" w:type="dxa"/>
          </w:tcPr>
          <w:p w:rsidR="008D4E91" w:rsidRPr="000A7B25" w:rsidRDefault="000E0090" w:rsidP="000E0090">
            <w:pPr>
              <w:pStyle w:val="Default"/>
              <w:rPr>
                <w:b/>
                <w:sz w:val="20"/>
                <w:szCs w:val="20"/>
              </w:rPr>
            </w:pPr>
            <w:r w:rsidRPr="000A7B25">
              <w:rPr>
                <w:sz w:val="20"/>
                <w:szCs w:val="20"/>
              </w:rPr>
              <w:t xml:space="preserve">•   </w:t>
            </w:r>
            <w:r w:rsidR="000719E7" w:rsidRPr="000A7B25">
              <w:rPr>
                <w:b/>
                <w:sz w:val="20"/>
                <w:szCs w:val="20"/>
              </w:rPr>
              <w:t xml:space="preserve">identify whether things are alive, dead or have never lived </w:t>
            </w:r>
          </w:p>
        </w:tc>
      </w:tr>
      <w:tr w:rsidR="000719E7" w:rsidTr="000A7B25">
        <w:trPr>
          <w:trHeight w:val="800"/>
        </w:trPr>
        <w:tc>
          <w:tcPr>
            <w:tcW w:w="5107" w:type="dxa"/>
          </w:tcPr>
          <w:p w:rsidR="000719E7" w:rsidRPr="000A7B25" w:rsidRDefault="00896DDC" w:rsidP="00896DDC">
            <w:pPr>
              <w:rPr>
                <w:rFonts w:ascii="Arial" w:hAnsi="Arial" w:cs="Arial"/>
                <w:sz w:val="20"/>
                <w:szCs w:val="20"/>
              </w:rPr>
            </w:pPr>
            <w:r w:rsidRPr="000A7B25">
              <w:rPr>
                <w:rFonts w:ascii="Arial" w:hAnsi="Arial" w:cs="Arial"/>
                <w:sz w:val="20"/>
                <w:szCs w:val="20"/>
              </w:rPr>
              <w:t xml:space="preserve">•  describe and compare the structure of a variety of common animals (fish, amphibians, reptiles, birds and mammals, including pets) </w:t>
            </w:r>
          </w:p>
        </w:tc>
        <w:tc>
          <w:tcPr>
            <w:tcW w:w="5491" w:type="dxa"/>
          </w:tcPr>
          <w:p w:rsidR="000719E7" w:rsidRPr="000A7B25" w:rsidRDefault="000719E7" w:rsidP="001E057B">
            <w:pPr>
              <w:tabs>
                <w:tab w:val="left" w:pos="7088"/>
                <w:tab w:val="left" w:pos="13183"/>
              </w:tabs>
              <w:rPr>
                <w:rFonts w:ascii="Arial" w:hAnsi="Arial" w:cs="Arial"/>
                <w:sz w:val="20"/>
                <w:szCs w:val="20"/>
              </w:rPr>
            </w:pPr>
          </w:p>
        </w:tc>
        <w:tc>
          <w:tcPr>
            <w:tcW w:w="4755" w:type="dxa"/>
          </w:tcPr>
          <w:p w:rsidR="000719E7" w:rsidRPr="000A7B25" w:rsidRDefault="000E0090" w:rsidP="000E0090">
            <w:pPr>
              <w:pStyle w:val="Default"/>
              <w:rPr>
                <w:b/>
                <w:sz w:val="20"/>
                <w:szCs w:val="20"/>
              </w:rPr>
            </w:pPr>
            <w:r w:rsidRPr="000A7B25">
              <w:rPr>
                <w:sz w:val="20"/>
                <w:szCs w:val="20"/>
              </w:rPr>
              <w:t xml:space="preserve">•   </w:t>
            </w:r>
            <w:r w:rsidR="000719E7" w:rsidRPr="000A7B25">
              <w:rPr>
                <w:b/>
                <w:sz w:val="20"/>
                <w:szCs w:val="20"/>
              </w:rPr>
              <w:t xml:space="preserve">describe and compare the observable features of animals from a range of groups </w:t>
            </w:r>
          </w:p>
        </w:tc>
      </w:tr>
      <w:tr w:rsidR="000719E7" w:rsidTr="000E0090">
        <w:tc>
          <w:tcPr>
            <w:tcW w:w="5107" w:type="dxa"/>
          </w:tcPr>
          <w:p w:rsidR="000719E7" w:rsidRPr="000A7B25" w:rsidRDefault="00896DDC" w:rsidP="000E0090">
            <w:pPr>
              <w:rPr>
                <w:rFonts w:ascii="Arial" w:hAnsi="Arial" w:cs="Arial"/>
                <w:sz w:val="20"/>
                <w:szCs w:val="20"/>
              </w:rPr>
            </w:pPr>
            <w:r w:rsidRPr="000A7B25">
              <w:rPr>
                <w:rFonts w:ascii="Arial" w:hAnsi="Arial" w:cs="Arial"/>
                <w:sz w:val="20"/>
                <w:szCs w:val="20"/>
              </w:rPr>
              <w:t xml:space="preserve">•  identify and name a variety of common animals that are carnivores, herbivores and omnivores </w:t>
            </w:r>
          </w:p>
        </w:tc>
        <w:tc>
          <w:tcPr>
            <w:tcW w:w="5491" w:type="dxa"/>
          </w:tcPr>
          <w:p w:rsidR="000719E7" w:rsidRPr="000A7B25" w:rsidRDefault="00896DDC" w:rsidP="001E057B">
            <w:pPr>
              <w:tabs>
                <w:tab w:val="left" w:pos="7088"/>
                <w:tab w:val="left" w:pos="13183"/>
              </w:tabs>
              <w:rPr>
                <w:rFonts w:ascii="Arial" w:hAnsi="Arial" w:cs="Arial"/>
                <w:sz w:val="20"/>
                <w:szCs w:val="20"/>
              </w:rPr>
            </w:pPr>
            <w:r w:rsidRPr="000A7B25">
              <w:rPr>
                <w:rFonts w:ascii="Arial" w:hAnsi="Arial" w:cs="Arial"/>
                <w:sz w:val="20"/>
                <w:szCs w:val="20"/>
              </w:rPr>
              <w:t>•   describe how animals obtain their food from plants and other animals, using the idea of a simple food chain, and identify and name different sources of food.</w:t>
            </w:r>
          </w:p>
        </w:tc>
        <w:tc>
          <w:tcPr>
            <w:tcW w:w="4755" w:type="dxa"/>
          </w:tcPr>
          <w:p w:rsidR="000719E7" w:rsidRPr="000A7B25" w:rsidRDefault="000E0090" w:rsidP="000E0090">
            <w:pPr>
              <w:pStyle w:val="Default"/>
              <w:rPr>
                <w:b/>
                <w:sz w:val="20"/>
                <w:szCs w:val="20"/>
              </w:rPr>
            </w:pPr>
            <w:r w:rsidRPr="000A7B25">
              <w:rPr>
                <w:sz w:val="20"/>
                <w:szCs w:val="20"/>
              </w:rPr>
              <w:t xml:space="preserve">•   </w:t>
            </w:r>
            <w:r w:rsidR="000719E7" w:rsidRPr="000A7B25">
              <w:rPr>
                <w:b/>
                <w:sz w:val="20"/>
                <w:szCs w:val="20"/>
              </w:rPr>
              <w:t xml:space="preserve">group animals according to what they eat, describe how animals get their food from other animals and/or from plants, and use simple food chains to describe these relationships </w:t>
            </w:r>
          </w:p>
        </w:tc>
      </w:tr>
      <w:tr w:rsidR="000719E7" w:rsidTr="000E0090">
        <w:tc>
          <w:tcPr>
            <w:tcW w:w="5107" w:type="dxa"/>
          </w:tcPr>
          <w:p w:rsidR="000719E7" w:rsidRPr="000A7B25" w:rsidRDefault="00917064" w:rsidP="000E0090">
            <w:pPr>
              <w:rPr>
                <w:rFonts w:ascii="Arial" w:hAnsi="Arial" w:cs="Arial"/>
                <w:sz w:val="20"/>
                <w:szCs w:val="20"/>
              </w:rPr>
            </w:pPr>
            <w:r w:rsidRPr="000A7B25">
              <w:rPr>
                <w:rFonts w:ascii="Arial" w:hAnsi="Arial" w:cs="Arial"/>
                <w:sz w:val="20"/>
                <w:szCs w:val="20"/>
              </w:rPr>
              <w:t>•  observe changes across the four seasons</w:t>
            </w:r>
            <w:r w:rsidR="000E0090" w:rsidRPr="000A7B25">
              <w:rPr>
                <w:rFonts w:ascii="Arial" w:hAnsi="Arial" w:cs="Arial"/>
                <w:sz w:val="20"/>
                <w:szCs w:val="20"/>
              </w:rPr>
              <w:t xml:space="preserve">                 </w:t>
            </w:r>
            <w:proofErr w:type="gramStart"/>
            <w:r w:rsidRPr="000A7B25">
              <w:rPr>
                <w:rFonts w:ascii="Arial" w:hAnsi="Arial" w:cs="Arial"/>
                <w:sz w:val="20"/>
                <w:szCs w:val="20"/>
              </w:rPr>
              <w:t>•  observe</w:t>
            </w:r>
            <w:proofErr w:type="gramEnd"/>
            <w:r w:rsidRPr="000A7B25">
              <w:rPr>
                <w:rFonts w:ascii="Arial" w:hAnsi="Arial" w:cs="Arial"/>
                <w:sz w:val="20"/>
                <w:szCs w:val="20"/>
              </w:rPr>
              <w:t xml:space="preserve"> and describe weather associated with the seasons and how day length varies</w:t>
            </w:r>
          </w:p>
        </w:tc>
        <w:tc>
          <w:tcPr>
            <w:tcW w:w="5491" w:type="dxa"/>
          </w:tcPr>
          <w:p w:rsidR="000719E7" w:rsidRPr="000A7B25" w:rsidRDefault="000719E7" w:rsidP="001E057B">
            <w:pPr>
              <w:tabs>
                <w:tab w:val="left" w:pos="7088"/>
                <w:tab w:val="left" w:pos="13183"/>
              </w:tabs>
              <w:rPr>
                <w:rFonts w:ascii="Arial" w:hAnsi="Arial" w:cs="Arial"/>
                <w:sz w:val="20"/>
                <w:szCs w:val="20"/>
              </w:rPr>
            </w:pPr>
          </w:p>
        </w:tc>
        <w:tc>
          <w:tcPr>
            <w:tcW w:w="4755" w:type="dxa"/>
          </w:tcPr>
          <w:p w:rsidR="000719E7" w:rsidRPr="000A7B25" w:rsidRDefault="000E0090" w:rsidP="000E0090">
            <w:pPr>
              <w:pStyle w:val="Default"/>
              <w:rPr>
                <w:b/>
                <w:sz w:val="20"/>
                <w:szCs w:val="20"/>
              </w:rPr>
            </w:pPr>
            <w:r w:rsidRPr="000A7B25">
              <w:rPr>
                <w:sz w:val="20"/>
                <w:szCs w:val="20"/>
              </w:rPr>
              <w:t xml:space="preserve">•   </w:t>
            </w:r>
            <w:r w:rsidR="000719E7" w:rsidRPr="000A7B25">
              <w:rPr>
                <w:b/>
                <w:sz w:val="20"/>
                <w:szCs w:val="20"/>
              </w:rPr>
              <w:t xml:space="preserve">describe seasonal changes </w:t>
            </w:r>
          </w:p>
        </w:tc>
      </w:tr>
      <w:tr w:rsidR="000E0090" w:rsidTr="000E0090">
        <w:trPr>
          <w:trHeight w:val="1117"/>
        </w:trPr>
        <w:tc>
          <w:tcPr>
            <w:tcW w:w="5107" w:type="dxa"/>
            <w:vAlign w:val="center"/>
          </w:tcPr>
          <w:p w:rsidR="000E0090" w:rsidRPr="008D4E91" w:rsidRDefault="000E0090" w:rsidP="004A2CFA">
            <w:pPr>
              <w:tabs>
                <w:tab w:val="left" w:pos="7088"/>
                <w:tab w:val="left" w:pos="13183"/>
              </w:tabs>
              <w:jc w:val="center"/>
              <w:rPr>
                <w:rFonts w:ascii="Arial" w:hAnsi="Arial" w:cs="Arial"/>
                <w:b/>
                <w:sz w:val="24"/>
                <w:szCs w:val="24"/>
              </w:rPr>
            </w:pPr>
            <w:r>
              <w:rPr>
                <w:rFonts w:ascii="Arial" w:hAnsi="Arial" w:cs="Arial"/>
                <w:b/>
                <w:sz w:val="24"/>
                <w:szCs w:val="24"/>
              </w:rPr>
              <w:lastRenderedPageBreak/>
              <w:t>Y1 curriculum statements</w:t>
            </w:r>
          </w:p>
        </w:tc>
        <w:tc>
          <w:tcPr>
            <w:tcW w:w="5491" w:type="dxa"/>
            <w:vAlign w:val="center"/>
          </w:tcPr>
          <w:p w:rsidR="000E0090" w:rsidRPr="008D4E91" w:rsidRDefault="000E0090" w:rsidP="004A2CFA">
            <w:pPr>
              <w:tabs>
                <w:tab w:val="left" w:pos="7088"/>
                <w:tab w:val="left" w:pos="13183"/>
              </w:tabs>
              <w:jc w:val="center"/>
              <w:rPr>
                <w:rFonts w:ascii="Arial" w:hAnsi="Arial" w:cs="Arial"/>
                <w:b/>
                <w:sz w:val="24"/>
                <w:szCs w:val="24"/>
              </w:rPr>
            </w:pPr>
            <w:r>
              <w:rPr>
                <w:rFonts w:ascii="Arial" w:hAnsi="Arial" w:cs="Arial"/>
                <w:b/>
                <w:sz w:val="24"/>
                <w:szCs w:val="24"/>
              </w:rPr>
              <w:t>Y2 curriculum statements</w:t>
            </w:r>
          </w:p>
        </w:tc>
        <w:tc>
          <w:tcPr>
            <w:tcW w:w="4755" w:type="dxa"/>
            <w:vAlign w:val="center"/>
          </w:tcPr>
          <w:p w:rsidR="000E0090" w:rsidRDefault="000E0090" w:rsidP="004A2CFA">
            <w:pPr>
              <w:tabs>
                <w:tab w:val="left" w:pos="7088"/>
                <w:tab w:val="left" w:pos="13183"/>
              </w:tabs>
              <w:spacing w:line="240" w:lineRule="auto"/>
              <w:rPr>
                <w:rFonts w:ascii="Arial" w:hAnsi="Arial" w:cs="Arial"/>
                <w:b/>
                <w:sz w:val="18"/>
                <w:szCs w:val="18"/>
              </w:rPr>
            </w:pPr>
            <w:r w:rsidRPr="008D4E91">
              <w:rPr>
                <w:rFonts w:ascii="Arial" w:hAnsi="Arial" w:cs="Arial"/>
                <w:b/>
                <w:sz w:val="24"/>
                <w:szCs w:val="24"/>
              </w:rPr>
              <w:t>Assessment framework</w:t>
            </w:r>
            <w:bookmarkStart w:id="0" w:name="_GoBack"/>
            <w:bookmarkEnd w:id="0"/>
            <w:r w:rsidRPr="008D4E91">
              <w:rPr>
                <w:rFonts w:ascii="Arial" w:hAnsi="Arial" w:cs="Arial"/>
                <w:b/>
                <w:sz w:val="24"/>
                <w:szCs w:val="24"/>
              </w:rPr>
              <w:t>:</w:t>
            </w:r>
          </w:p>
          <w:p w:rsidR="000E0090" w:rsidRPr="008D4E91" w:rsidRDefault="000E0090" w:rsidP="004A2CFA">
            <w:pPr>
              <w:tabs>
                <w:tab w:val="left" w:pos="7088"/>
                <w:tab w:val="left" w:pos="13183"/>
              </w:tabs>
              <w:spacing w:line="240" w:lineRule="auto"/>
              <w:rPr>
                <w:rFonts w:ascii="Arial" w:hAnsi="Arial" w:cs="Arial"/>
                <w:b/>
                <w:sz w:val="24"/>
                <w:szCs w:val="24"/>
              </w:rPr>
            </w:pPr>
            <w:r w:rsidRPr="008D4E91">
              <w:rPr>
                <w:rFonts w:ascii="Arial" w:hAnsi="Arial" w:cs="Arial"/>
                <w:b/>
                <w:sz w:val="24"/>
                <w:szCs w:val="24"/>
              </w:rPr>
              <w:t>The pupil can:-</w:t>
            </w:r>
          </w:p>
        </w:tc>
      </w:tr>
      <w:tr w:rsidR="000E0090" w:rsidTr="000E0090">
        <w:trPr>
          <w:trHeight w:val="1839"/>
        </w:trPr>
        <w:tc>
          <w:tcPr>
            <w:tcW w:w="5107" w:type="dxa"/>
          </w:tcPr>
          <w:p w:rsidR="000E0090" w:rsidRPr="000A7B25" w:rsidRDefault="000E0090" w:rsidP="00917064">
            <w:pPr>
              <w:pStyle w:val="Default"/>
              <w:rPr>
                <w:color w:val="auto"/>
                <w:sz w:val="20"/>
                <w:szCs w:val="20"/>
              </w:rPr>
            </w:pPr>
            <w:r w:rsidRPr="000A7B25">
              <w:rPr>
                <w:color w:val="auto"/>
                <w:sz w:val="20"/>
                <w:szCs w:val="20"/>
              </w:rPr>
              <w:t xml:space="preserve">•  identify and name a variety of common wild and garden plants, including deciduous and evergreen trees </w:t>
            </w:r>
          </w:p>
          <w:p w:rsidR="000E0090" w:rsidRPr="000A7B25" w:rsidRDefault="000E0090" w:rsidP="000E0090">
            <w:pPr>
              <w:rPr>
                <w:rFonts w:ascii="Arial" w:hAnsi="Arial" w:cs="Arial"/>
                <w:sz w:val="20"/>
                <w:szCs w:val="20"/>
              </w:rPr>
            </w:pPr>
            <w:r w:rsidRPr="000A7B25">
              <w:rPr>
                <w:rFonts w:ascii="Arial" w:hAnsi="Arial" w:cs="Arial"/>
                <w:sz w:val="20"/>
                <w:szCs w:val="20"/>
              </w:rPr>
              <w:t xml:space="preserve">•  identify and name a variety of common animals including fish, amphibians, reptiles, birds and mammals </w:t>
            </w:r>
          </w:p>
        </w:tc>
        <w:tc>
          <w:tcPr>
            <w:tcW w:w="5491" w:type="dxa"/>
          </w:tcPr>
          <w:p w:rsidR="000E0090" w:rsidRPr="000A7B25" w:rsidRDefault="000E0090" w:rsidP="000E0090">
            <w:pPr>
              <w:rPr>
                <w:rFonts w:ascii="Arial" w:hAnsi="Arial" w:cs="Arial"/>
                <w:sz w:val="20"/>
                <w:szCs w:val="20"/>
              </w:rPr>
            </w:pPr>
            <w:r w:rsidRPr="000A7B25">
              <w:rPr>
                <w:rFonts w:ascii="Arial" w:hAnsi="Arial" w:cs="Arial"/>
                <w:sz w:val="20"/>
                <w:szCs w:val="20"/>
              </w:rPr>
              <w:t xml:space="preserve">•   identify that most living things live in habitats to which they are suited and describe how different habitats provide for the basic needs of different kinds of animals and plants, and how they depend on each other                                                                               •   identify and name a variety of plants and animals in their habitats, including micro-habitats </w:t>
            </w:r>
          </w:p>
        </w:tc>
        <w:tc>
          <w:tcPr>
            <w:tcW w:w="4755" w:type="dxa"/>
          </w:tcPr>
          <w:p w:rsidR="000E0090" w:rsidRPr="000A7B25" w:rsidRDefault="000E0090" w:rsidP="000E0090">
            <w:pPr>
              <w:pStyle w:val="Default"/>
              <w:rPr>
                <w:b/>
                <w:sz w:val="20"/>
                <w:szCs w:val="20"/>
              </w:rPr>
            </w:pPr>
            <w:r w:rsidRPr="000A7B25">
              <w:rPr>
                <w:sz w:val="20"/>
                <w:szCs w:val="20"/>
              </w:rPr>
              <w:t xml:space="preserve">•   </w:t>
            </w:r>
            <w:r w:rsidRPr="000A7B25">
              <w:rPr>
                <w:b/>
                <w:sz w:val="20"/>
                <w:szCs w:val="20"/>
              </w:rPr>
              <w:t xml:space="preserve">name different plants and animals and describe how they are suited to different habitats </w:t>
            </w:r>
          </w:p>
        </w:tc>
      </w:tr>
      <w:tr w:rsidR="000E0090" w:rsidTr="000E0090">
        <w:tc>
          <w:tcPr>
            <w:tcW w:w="5107" w:type="dxa"/>
          </w:tcPr>
          <w:p w:rsidR="000E0090" w:rsidRPr="000A7B25" w:rsidRDefault="000E0090" w:rsidP="000E0090">
            <w:pPr>
              <w:rPr>
                <w:rFonts w:ascii="Arial" w:hAnsi="Arial" w:cs="Arial"/>
                <w:sz w:val="20"/>
                <w:szCs w:val="20"/>
              </w:rPr>
            </w:pPr>
            <w:r w:rsidRPr="000A7B25">
              <w:rPr>
                <w:rFonts w:ascii="Arial" w:hAnsi="Arial" w:cs="Arial"/>
                <w:sz w:val="20"/>
                <w:szCs w:val="20"/>
              </w:rPr>
              <w:t xml:space="preserve">•   distinguish between an object and the material from which it is made                                                              •   identify and name a variety of everyday materials, including wood, plastic, glass, metal, water, and rock      </w:t>
            </w:r>
            <w:r w:rsidR="00D25AE7" w:rsidRPr="000A7B25">
              <w:rPr>
                <w:rFonts w:ascii="Arial" w:hAnsi="Arial" w:cs="Arial"/>
                <w:sz w:val="20"/>
                <w:szCs w:val="20"/>
              </w:rPr>
              <w:t xml:space="preserve">                                                 </w:t>
            </w:r>
            <w:r w:rsidRPr="000A7B25">
              <w:rPr>
                <w:rFonts w:ascii="Arial" w:hAnsi="Arial" w:cs="Arial"/>
                <w:sz w:val="20"/>
                <w:szCs w:val="20"/>
              </w:rPr>
              <w:t xml:space="preserve">•   describe the simple physical properties of a variety of everyday materials                                                     •   compare and group together a variety of everyday materials on the basis of their simple physical properties </w:t>
            </w:r>
          </w:p>
        </w:tc>
        <w:tc>
          <w:tcPr>
            <w:tcW w:w="5491" w:type="dxa"/>
          </w:tcPr>
          <w:p w:rsidR="000E0090" w:rsidRPr="000A7B25" w:rsidRDefault="000E0090" w:rsidP="00917064">
            <w:pPr>
              <w:ind w:firstLine="60"/>
              <w:rPr>
                <w:rFonts w:ascii="Arial" w:hAnsi="Arial" w:cs="Arial"/>
                <w:sz w:val="20"/>
                <w:szCs w:val="20"/>
              </w:rPr>
            </w:pPr>
            <w:r w:rsidRPr="000A7B25">
              <w:rPr>
                <w:rFonts w:ascii="Arial" w:hAnsi="Arial" w:cs="Arial"/>
                <w:sz w:val="20"/>
                <w:szCs w:val="20"/>
              </w:rPr>
              <w:t xml:space="preserve">• identify and compare the suitability of a variety of everyday materials, including wood, metal, plastic, glass, brick, rock, paper and cardboard for particular uses. </w:t>
            </w:r>
          </w:p>
          <w:p w:rsidR="000E0090" w:rsidRPr="000A7B25" w:rsidRDefault="000E0090" w:rsidP="001E057B">
            <w:pPr>
              <w:tabs>
                <w:tab w:val="left" w:pos="7088"/>
                <w:tab w:val="left" w:pos="13183"/>
              </w:tabs>
              <w:rPr>
                <w:rFonts w:ascii="Arial" w:hAnsi="Arial" w:cs="Arial"/>
                <w:sz w:val="20"/>
                <w:szCs w:val="20"/>
              </w:rPr>
            </w:pPr>
          </w:p>
        </w:tc>
        <w:tc>
          <w:tcPr>
            <w:tcW w:w="4755" w:type="dxa"/>
          </w:tcPr>
          <w:p w:rsidR="000E0090" w:rsidRPr="000A7B25" w:rsidRDefault="000E0090" w:rsidP="000E0090">
            <w:pPr>
              <w:pStyle w:val="Default"/>
              <w:rPr>
                <w:b/>
                <w:sz w:val="20"/>
                <w:szCs w:val="20"/>
              </w:rPr>
            </w:pPr>
            <w:r w:rsidRPr="000A7B25">
              <w:rPr>
                <w:sz w:val="20"/>
                <w:szCs w:val="20"/>
              </w:rPr>
              <w:t xml:space="preserve">•   </w:t>
            </w:r>
            <w:r w:rsidRPr="000A7B25">
              <w:rPr>
                <w:b/>
                <w:sz w:val="20"/>
                <w:szCs w:val="20"/>
              </w:rPr>
              <w:t>use their knowledge and understanding of the properties of materials, to distinguish objects from materials, identify and group everyday materials, and compare their suitability for different uses.</w:t>
            </w:r>
          </w:p>
          <w:p w:rsidR="000E0090" w:rsidRPr="000A7B25" w:rsidRDefault="000E0090">
            <w:pPr>
              <w:pStyle w:val="Default"/>
              <w:rPr>
                <w:b/>
                <w:sz w:val="20"/>
                <w:szCs w:val="20"/>
              </w:rPr>
            </w:pPr>
          </w:p>
        </w:tc>
      </w:tr>
    </w:tbl>
    <w:p w:rsidR="001E057B" w:rsidRPr="00BB0CD9" w:rsidRDefault="001E057B" w:rsidP="001E057B">
      <w:pPr>
        <w:tabs>
          <w:tab w:val="left" w:pos="7088"/>
          <w:tab w:val="left" w:pos="13183"/>
        </w:tabs>
        <w:ind w:left="567"/>
        <w:rPr>
          <w:color w:val="808080"/>
          <w:sz w:val="24"/>
          <w:szCs w:val="24"/>
        </w:rPr>
      </w:pPr>
    </w:p>
    <w:sectPr w:rsidR="001E057B" w:rsidRPr="00BB0CD9" w:rsidSect="009B6577">
      <w:pgSz w:w="16838" w:h="11906" w:orient="landscape"/>
      <w:pgMar w:top="567"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5CD" w:rsidRDefault="003715CD" w:rsidP="00EF46A2">
      <w:pPr>
        <w:spacing w:after="0" w:line="240" w:lineRule="auto"/>
      </w:pPr>
      <w:r>
        <w:separator/>
      </w:r>
    </w:p>
  </w:endnote>
  <w:endnote w:type="continuationSeparator" w:id="0">
    <w:p w:rsidR="003715CD" w:rsidRDefault="003715CD" w:rsidP="00EF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5CD" w:rsidRDefault="003715CD" w:rsidP="00EF46A2">
      <w:pPr>
        <w:spacing w:after="0" w:line="240" w:lineRule="auto"/>
      </w:pPr>
      <w:r>
        <w:separator/>
      </w:r>
    </w:p>
  </w:footnote>
  <w:footnote w:type="continuationSeparator" w:id="0">
    <w:p w:rsidR="003715CD" w:rsidRDefault="003715CD" w:rsidP="00EF4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778"/>
    <w:multiLevelType w:val="hybridMultilevel"/>
    <w:tmpl w:val="CFB62F38"/>
    <w:lvl w:ilvl="0" w:tplc="A66CF68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C6206"/>
    <w:multiLevelType w:val="hybridMultilevel"/>
    <w:tmpl w:val="7A3831F0"/>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10DE4"/>
    <w:multiLevelType w:val="hybridMultilevel"/>
    <w:tmpl w:val="3094F640"/>
    <w:lvl w:ilvl="0" w:tplc="6C50D148">
      <w:numFmt w:val="bullet"/>
      <w:lvlText w:val="-"/>
      <w:lvlJc w:val="left"/>
      <w:pPr>
        <w:ind w:left="720" w:hanging="360"/>
      </w:pPr>
      <w:rPr>
        <w:rFonts w:ascii="Arial" w:eastAsia="Calibr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03ACF"/>
    <w:multiLevelType w:val="hybridMultilevel"/>
    <w:tmpl w:val="C882E034"/>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152E2"/>
    <w:multiLevelType w:val="hybridMultilevel"/>
    <w:tmpl w:val="C1AA2386"/>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9665D"/>
    <w:multiLevelType w:val="hybridMultilevel"/>
    <w:tmpl w:val="8CB805D4"/>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44E1E"/>
    <w:multiLevelType w:val="hybridMultilevel"/>
    <w:tmpl w:val="B7FCF0BA"/>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63F43"/>
    <w:multiLevelType w:val="hybridMultilevel"/>
    <w:tmpl w:val="44F0062E"/>
    <w:lvl w:ilvl="0" w:tplc="287EDE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E1404"/>
    <w:multiLevelType w:val="hybridMultilevel"/>
    <w:tmpl w:val="2C1A504E"/>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52715"/>
    <w:multiLevelType w:val="hybridMultilevel"/>
    <w:tmpl w:val="AED4B086"/>
    <w:lvl w:ilvl="0" w:tplc="B3904B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2A06FA"/>
    <w:multiLevelType w:val="hybridMultilevel"/>
    <w:tmpl w:val="8DDA5442"/>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8C093E"/>
    <w:multiLevelType w:val="hybridMultilevel"/>
    <w:tmpl w:val="A3A22EF6"/>
    <w:lvl w:ilvl="0" w:tplc="B3066DCC">
      <w:numFmt w:val="bullet"/>
      <w:lvlText w:val="-"/>
      <w:lvlJc w:val="left"/>
      <w:pPr>
        <w:ind w:left="762" w:hanging="360"/>
      </w:pPr>
      <w:rPr>
        <w:rFonts w:ascii="Arial" w:eastAsia="Calibri" w:hAnsi="Arial" w:cs="Aria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2" w15:restartNumberingAfterBreak="0">
    <w:nsid w:val="6EFB5D8F"/>
    <w:multiLevelType w:val="hybridMultilevel"/>
    <w:tmpl w:val="17CC3292"/>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565FE8"/>
    <w:multiLevelType w:val="hybridMultilevel"/>
    <w:tmpl w:val="2D2A1F16"/>
    <w:lvl w:ilvl="0" w:tplc="B3066DC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C81B53"/>
    <w:multiLevelType w:val="hybridMultilevel"/>
    <w:tmpl w:val="12AA69E0"/>
    <w:lvl w:ilvl="0" w:tplc="3586A3B0">
      <w:numFmt w:val="bullet"/>
      <w:lvlText w:val="-"/>
      <w:lvlJc w:val="left"/>
      <w:pPr>
        <w:ind w:left="720" w:hanging="360"/>
      </w:pPr>
      <w:rPr>
        <w:rFonts w:ascii="Arial" w:eastAsia="Calibr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14"/>
  </w:num>
  <w:num w:numId="5">
    <w:abstractNumId w:val="2"/>
  </w:num>
  <w:num w:numId="6">
    <w:abstractNumId w:val="6"/>
  </w:num>
  <w:num w:numId="7">
    <w:abstractNumId w:val="11"/>
  </w:num>
  <w:num w:numId="8">
    <w:abstractNumId w:val="10"/>
  </w:num>
  <w:num w:numId="9">
    <w:abstractNumId w:val="5"/>
  </w:num>
  <w:num w:numId="10">
    <w:abstractNumId w:val="4"/>
  </w:num>
  <w:num w:numId="11">
    <w:abstractNumId w:val="8"/>
  </w:num>
  <w:num w:numId="12">
    <w:abstractNumId w:val="3"/>
  </w:num>
  <w:num w:numId="13">
    <w:abstractNumId w:val="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123"/>
    <w:rsid w:val="000719E7"/>
    <w:rsid w:val="000915A5"/>
    <w:rsid w:val="000A7B25"/>
    <w:rsid w:val="000B27C2"/>
    <w:rsid w:val="000E0090"/>
    <w:rsid w:val="001317CA"/>
    <w:rsid w:val="001862D0"/>
    <w:rsid w:val="00194EA3"/>
    <w:rsid w:val="001E057B"/>
    <w:rsid w:val="001F4AC2"/>
    <w:rsid w:val="00222CC9"/>
    <w:rsid w:val="00262230"/>
    <w:rsid w:val="002B4158"/>
    <w:rsid w:val="002C131D"/>
    <w:rsid w:val="003715CD"/>
    <w:rsid w:val="003B7272"/>
    <w:rsid w:val="003E6308"/>
    <w:rsid w:val="003F57A7"/>
    <w:rsid w:val="00412713"/>
    <w:rsid w:val="00442875"/>
    <w:rsid w:val="004A3639"/>
    <w:rsid w:val="004E7CFD"/>
    <w:rsid w:val="004F5080"/>
    <w:rsid w:val="00514F7F"/>
    <w:rsid w:val="00560E06"/>
    <w:rsid w:val="00590B05"/>
    <w:rsid w:val="00640B65"/>
    <w:rsid w:val="006D64B9"/>
    <w:rsid w:val="006F546E"/>
    <w:rsid w:val="00710123"/>
    <w:rsid w:val="00732008"/>
    <w:rsid w:val="00752470"/>
    <w:rsid w:val="00764CC2"/>
    <w:rsid w:val="00782C25"/>
    <w:rsid w:val="0079642B"/>
    <w:rsid w:val="007F378E"/>
    <w:rsid w:val="0089316C"/>
    <w:rsid w:val="00896862"/>
    <w:rsid w:val="00896DDC"/>
    <w:rsid w:val="008D4E91"/>
    <w:rsid w:val="00917064"/>
    <w:rsid w:val="009453FE"/>
    <w:rsid w:val="00957D03"/>
    <w:rsid w:val="00981C91"/>
    <w:rsid w:val="009A10AF"/>
    <w:rsid w:val="009B6577"/>
    <w:rsid w:val="009D1DEE"/>
    <w:rsid w:val="009E297C"/>
    <w:rsid w:val="009E385F"/>
    <w:rsid w:val="00A6195A"/>
    <w:rsid w:val="00A6400F"/>
    <w:rsid w:val="00A94184"/>
    <w:rsid w:val="00AA6454"/>
    <w:rsid w:val="00AC48E1"/>
    <w:rsid w:val="00B61C8E"/>
    <w:rsid w:val="00B9016B"/>
    <w:rsid w:val="00BB0CD9"/>
    <w:rsid w:val="00CC4011"/>
    <w:rsid w:val="00CF1E4C"/>
    <w:rsid w:val="00D25AE7"/>
    <w:rsid w:val="00E33553"/>
    <w:rsid w:val="00E33978"/>
    <w:rsid w:val="00E3645F"/>
    <w:rsid w:val="00E52FBD"/>
    <w:rsid w:val="00EA76D4"/>
    <w:rsid w:val="00EB60CA"/>
    <w:rsid w:val="00EF46A2"/>
    <w:rsid w:val="00F52125"/>
    <w:rsid w:val="00F8115C"/>
    <w:rsid w:val="00FF6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5862"/>
  <w15:docId w15:val="{305BFAA4-5E07-499C-9984-5356EA3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12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0123"/>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981C91"/>
    <w:pPr>
      <w:spacing w:after="0" w:line="240" w:lineRule="auto"/>
      <w:jc w:val="center"/>
    </w:pPr>
    <w:rPr>
      <w:rFonts w:ascii="Comic Sans MS" w:eastAsia="Times New Roman" w:hAnsi="Comic Sans MS"/>
      <w:sz w:val="36"/>
      <w:szCs w:val="24"/>
    </w:rPr>
  </w:style>
  <w:style w:type="character" w:customStyle="1" w:styleId="BodyText3Char">
    <w:name w:val="Body Text 3 Char"/>
    <w:link w:val="BodyText3"/>
    <w:rsid w:val="00981C91"/>
    <w:rPr>
      <w:rFonts w:ascii="Comic Sans MS" w:eastAsia="Times New Roman" w:hAnsi="Comic Sans MS" w:cs="Times New Roman"/>
      <w:sz w:val="36"/>
      <w:szCs w:val="24"/>
    </w:rPr>
  </w:style>
  <w:style w:type="paragraph" w:styleId="Header">
    <w:name w:val="header"/>
    <w:basedOn w:val="Normal"/>
    <w:link w:val="HeaderChar"/>
    <w:uiPriority w:val="99"/>
    <w:unhideWhenUsed/>
    <w:rsid w:val="00EF46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6A2"/>
    <w:rPr>
      <w:sz w:val="22"/>
      <w:szCs w:val="22"/>
      <w:lang w:eastAsia="en-US"/>
    </w:rPr>
  </w:style>
  <w:style w:type="paragraph" w:styleId="Footer">
    <w:name w:val="footer"/>
    <w:basedOn w:val="Normal"/>
    <w:link w:val="FooterChar"/>
    <w:uiPriority w:val="99"/>
    <w:unhideWhenUsed/>
    <w:rsid w:val="00EF46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6A2"/>
    <w:rPr>
      <w:sz w:val="22"/>
      <w:szCs w:val="22"/>
      <w:lang w:eastAsia="en-US"/>
    </w:rPr>
  </w:style>
  <w:style w:type="paragraph" w:styleId="ListParagraph">
    <w:name w:val="List Paragraph"/>
    <w:basedOn w:val="Normal"/>
    <w:uiPriority w:val="34"/>
    <w:qFormat/>
    <w:rsid w:val="009D1DEE"/>
    <w:pPr>
      <w:ind w:left="720"/>
      <w:contextualSpacing/>
    </w:pPr>
  </w:style>
  <w:style w:type="character" w:styleId="Hyperlink">
    <w:name w:val="Hyperlink"/>
    <w:basedOn w:val="DefaultParagraphFont"/>
    <w:uiPriority w:val="99"/>
    <w:unhideWhenUsed/>
    <w:rsid w:val="001E057B"/>
    <w:rPr>
      <w:color w:val="0000FF" w:themeColor="hyperlink"/>
      <w:u w:val="single"/>
    </w:rPr>
  </w:style>
  <w:style w:type="table" w:styleId="TableGrid">
    <w:name w:val="Table Grid"/>
    <w:basedOn w:val="TableNormal"/>
    <w:uiPriority w:val="59"/>
    <w:rsid w:val="008D4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97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6777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Waller</dc:creator>
  <cp:lastModifiedBy>Sarah Sawyer</cp:lastModifiedBy>
  <cp:revision>2</cp:revision>
  <cp:lastPrinted>2016-08-04T12:03:00Z</cp:lastPrinted>
  <dcterms:created xsi:type="dcterms:W3CDTF">2019-01-23T13:19:00Z</dcterms:created>
  <dcterms:modified xsi:type="dcterms:W3CDTF">2019-01-23T13:19:00Z</dcterms:modified>
</cp:coreProperties>
</file>