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746" w:rsidRDefault="00096793" w:rsidP="00096793">
      <w:pPr>
        <w:pStyle w:val="Default"/>
        <w:tabs>
          <w:tab w:val="left" w:pos="567"/>
        </w:tabs>
        <w:rPr>
          <w:b/>
          <w:color w:val="auto"/>
          <w:sz w:val="20"/>
          <w:szCs w:val="20"/>
        </w:rPr>
      </w:pPr>
      <w:r>
        <w:rPr>
          <w:b/>
          <w:color w:val="auto"/>
          <w:sz w:val="20"/>
          <w:szCs w:val="20"/>
        </w:rPr>
        <w:tab/>
      </w:r>
    </w:p>
    <w:p w:rsidR="00392746" w:rsidRDefault="00392746" w:rsidP="00096793">
      <w:pPr>
        <w:pStyle w:val="Default"/>
        <w:tabs>
          <w:tab w:val="left" w:pos="567"/>
        </w:tabs>
        <w:rPr>
          <w:b/>
          <w:color w:val="auto"/>
          <w:sz w:val="20"/>
          <w:szCs w:val="20"/>
        </w:rPr>
      </w:pPr>
    </w:p>
    <w:p w:rsidR="00392746" w:rsidRDefault="00392746" w:rsidP="00096793">
      <w:pPr>
        <w:pStyle w:val="Default"/>
        <w:tabs>
          <w:tab w:val="left" w:pos="567"/>
        </w:tabs>
        <w:rPr>
          <w:b/>
          <w:color w:val="auto"/>
          <w:sz w:val="20"/>
          <w:szCs w:val="20"/>
        </w:rPr>
      </w:pPr>
    </w:p>
    <w:p w:rsidR="00710123" w:rsidRDefault="00262230" w:rsidP="00392746">
      <w:pPr>
        <w:pStyle w:val="Default"/>
        <w:tabs>
          <w:tab w:val="left" w:pos="567"/>
        </w:tabs>
        <w:jc w:val="center"/>
        <w:rPr>
          <w:b/>
          <w:color w:val="auto"/>
          <w:sz w:val="20"/>
          <w:szCs w:val="20"/>
        </w:rPr>
      </w:pPr>
      <w:r w:rsidRPr="004137E1">
        <w:rPr>
          <w:b/>
          <w:color w:val="auto"/>
          <w:sz w:val="20"/>
          <w:szCs w:val="20"/>
        </w:rPr>
        <w:t xml:space="preserve">Working Scientifically: </w:t>
      </w:r>
      <w:r w:rsidR="00E33553" w:rsidRPr="004137E1">
        <w:rPr>
          <w:b/>
          <w:color w:val="auto"/>
          <w:sz w:val="20"/>
          <w:szCs w:val="20"/>
        </w:rPr>
        <w:t xml:space="preserve">Assessment and </w:t>
      </w:r>
      <w:r w:rsidRPr="004137E1">
        <w:rPr>
          <w:b/>
          <w:color w:val="auto"/>
          <w:sz w:val="20"/>
          <w:szCs w:val="20"/>
        </w:rPr>
        <w:t>Progression of Enquiry Skills</w:t>
      </w:r>
      <w:r w:rsidR="007824C6">
        <w:rPr>
          <w:b/>
          <w:color w:val="auto"/>
          <w:sz w:val="20"/>
          <w:szCs w:val="20"/>
        </w:rPr>
        <w:t xml:space="preserve"> KS2</w:t>
      </w:r>
    </w:p>
    <w:p w:rsidR="00392746" w:rsidRDefault="00392746" w:rsidP="00096793">
      <w:pPr>
        <w:pStyle w:val="Default"/>
        <w:tabs>
          <w:tab w:val="left" w:pos="567"/>
        </w:tabs>
        <w:rPr>
          <w:b/>
          <w:color w:val="auto"/>
          <w:sz w:val="20"/>
          <w:szCs w:val="20"/>
        </w:rPr>
      </w:pPr>
    </w:p>
    <w:p w:rsidR="00392746" w:rsidRPr="004137E1" w:rsidRDefault="00392746" w:rsidP="00096793">
      <w:pPr>
        <w:pStyle w:val="Default"/>
        <w:tabs>
          <w:tab w:val="left" w:pos="567"/>
        </w:tabs>
        <w:rPr>
          <w:b/>
          <w:color w:val="auto"/>
          <w:sz w:val="20"/>
          <w:szCs w:val="20"/>
        </w:rPr>
      </w:pPr>
    </w:p>
    <w:p w:rsidR="00710123" w:rsidRPr="00710123" w:rsidRDefault="00710123" w:rsidP="00710123">
      <w:pPr>
        <w:pStyle w:val="Default"/>
        <w:rPr>
          <w:color w:val="auto"/>
          <w:sz w:val="22"/>
          <w:szCs w:val="22"/>
        </w:rPr>
      </w:pPr>
    </w:p>
    <w:tbl>
      <w:tblPr>
        <w:tblW w:w="4719"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2753"/>
        <w:gridCol w:w="3387"/>
        <w:gridCol w:w="3711"/>
        <w:gridCol w:w="2240"/>
        <w:gridCol w:w="2473"/>
        <w:gridCol w:w="569"/>
      </w:tblGrid>
      <w:tr w:rsidR="00381A2B" w:rsidRPr="00710123" w:rsidTr="00E35E8D">
        <w:trPr>
          <w:cantSplit/>
          <w:trHeight w:val="472"/>
        </w:trPr>
        <w:tc>
          <w:tcPr>
            <w:tcW w:w="910" w:type="pct"/>
            <w:shd w:val="clear" w:color="auto" w:fill="EAEAEA"/>
            <w:vAlign w:val="center"/>
          </w:tcPr>
          <w:p w:rsidR="00381A2B" w:rsidRPr="00735FF6" w:rsidRDefault="00381A2B" w:rsidP="00640B65">
            <w:pPr>
              <w:spacing w:after="0" w:line="240" w:lineRule="auto"/>
              <w:jc w:val="center"/>
              <w:rPr>
                <w:rFonts w:ascii="Arial" w:hAnsi="Arial" w:cs="Arial"/>
                <w:b/>
                <w:sz w:val="16"/>
                <w:szCs w:val="16"/>
              </w:rPr>
            </w:pPr>
            <w:r w:rsidRPr="00735FF6">
              <w:rPr>
                <w:rFonts w:ascii="Arial" w:hAnsi="Arial" w:cs="Arial"/>
                <w:b/>
                <w:sz w:val="16"/>
                <w:szCs w:val="16"/>
              </w:rPr>
              <w:t xml:space="preserve">Lower Key Stage 2 </w:t>
            </w:r>
          </w:p>
          <w:p w:rsidR="00381A2B" w:rsidRPr="00735FF6" w:rsidRDefault="00381A2B" w:rsidP="00640B65">
            <w:pPr>
              <w:spacing w:after="0" w:line="240" w:lineRule="auto"/>
              <w:jc w:val="center"/>
              <w:rPr>
                <w:rFonts w:ascii="Arial" w:hAnsi="Arial" w:cs="Arial"/>
                <w:b/>
                <w:sz w:val="16"/>
                <w:szCs w:val="16"/>
              </w:rPr>
            </w:pPr>
            <w:r w:rsidRPr="00735FF6">
              <w:rPr>
                <w:rFonts w:ascii="Arial" w:hAnsi="Arial" w:cs="Arial"/>
                <w:b/>
                <w:sz w:val="16"/>
                <w:szCs w:val="16"/>
              </w:rPr>
              <w:t>NC WS references</w:t>
            </w:r>
          </w:p>
        </w:tc>
        <w:tc>
          <w:tcPr>
            <w:tcW w:w="1119" w:type="pct"/>
            <w:shd w:val="clear" w:color="auto" w:fill="FFFFFF"/>
            <w:vAlign w:val="center"/>
          </w:tcPr>
          <w:p w:rsidR="00381A2B" w:rsidRPr="00735FF6" w:rsidRDefault="00381A2B" w:rsidP="00D40697">
            <w:pPr>
              <w:spacing w:after="0" w:line="240" w:lineRule="auto"/>
              <w:jc w:val="center"/>
              <w:rPr>
                <w:rFonts w:ascii="Arial" w:hAnsi="Arial" w:cs="Arial"/>
                <w:b/>
                <w:sz w:val="16"/>
                <w:szCs w:val="16"/>
              </w:rPr>
            </w:pPr>
            <w:r w:rsidRPr="00735FF6">
              <w:rPr>
                <w:rFonts w:ascii="Arial" w:hAnsi="Arial" w:cs="Arial"/>
                <w:b/>
                <w:sz w:val="16"/>
                <w:szCs w:val="16"/>
              </w:rPr>
              <w:t>Lower Key Stage 2</w:t>
            </w:r>
          </w:p>
        </w:tc>
        <w:tc>
          <w:tcPr>
            <w:tcW w:w="1226" w:type="pct"/>
            <w:shd w:val="clear" w:color="auto" w:fill="FFFFFF"/>
            <w:vAlign w:val="center"/>
          </w:tcPr>
          <w:p w:rsidR="00381A2B" w:rsidRPr="00735FF6" w:rsidRDefault="00381A2B" w:rsidP="00D40697">
            <w:pPr>
              <w:spacing w:after="0" w:line="240" w:lineRule="auto"/>
              <w:jc w:val="center"/>
              <w:rPr>
                <w:rFonts w:ascii="Arial" w:hAnsi="Arial" w:cs="Arial"/>
                <w:b/>
                <w:sz w:val="16"/>
                <w:szCs w:val="16"/>
              </w:rPr>
            </w:pPr>
            <w:r w:rsidRPr="00735FF6">
              <w:rPr>
                <w:rFonts w:ascii="Arial" w:hAnsi="Arial" w:cs="Arial"/>
                <w:b/>
                <w:sz w:val="16"/>
                <w:szCs w:val="16"/>
              </w:rPr>
              <w:t>Upper Key Stage 2</w:t>
            </w:r>
          </w:p>
        </w:tc>
        <w:tc>
          <w:tcPr>
            <w:tcW w:w="740" w:type="pct"/>
            <w:shd w:val="clear" w:color="auto" w:fill="EAEAEA"/>
          </w:tcPr>
          <w:p w:rsidR="00381A2B" w:rsidRPr="00735FF6" w:rsidRDefault="00381A2B" w:rsidP="00640B65">
            <w:pPr>
              <w:spacing w:after="0" w:line="240" w:lineRule="auto"/>
              <w:rPr>
                <w:rFonts w:ascii="Arial" w:hAnsi="Arial" w:cs="Arial"/>
                <w:b/>
                <w:sz w:val="16"/>
                <w:szCs w:val="16"/>
              </w:rPr>
            </w:pPr>
            <w:r w:rsidRPr="00735FF6">
              <w:rPr>
                <w:rFonts w:ascii="Arial" w:hAnsi="Arial" w:cs="Arial"/>
                <w:b/>
                <w:sz w:val="16"/>
                <w:szCs w:val="16"/>
              </w:rPr>
              <w:t>Upper Key Stage 2</w:t>
            </w:r>
          </w:p>
          <w:p w:rsidR="00381A2B" w:rsidRPr="00735FF6" w:rsidRDefault="00381A2B" w:rsidP="00640B65">
            <w:pPr>
              <w:spacing w:after="0" w:line="240" w:lineRule="auto"/>
              <w:rPr>
                <w:rFonts w:ascii="Arial" w:hAnsi="Arial" w:cs="Arial"/>
                <w:b/>
                <w:sz w:val="16"/>
                <w:szCs w:val="16"/>
              </w:rPr>
            </w:pPr>
            <w:r w:rsidRPr="00735FF6">
              <w:rPr>
                <w:rFonts w:ascii="Arial" w:hAnsi="Arial" w:cs="Arial"/>
                <w:b/>
                <w:sz w:val="16"/>
                <w:szCs w:val="16"/>
              </w:rPr>
              <w:t>NC WS references</w:t>
            </w:r>
          </w:p>
        </w:tc>
        <w:tc>
          <w:tcPr>
            <w:tcW w:w="817" w:type="pct"/>
            <w:shd w:val="clear" w:color="auto" w:fill="EAEAEA"/>
            <w:vAlign w:val="center"/>
          </w:tcPr>
          <w:p w:rsidR="00392746" w:rsidRDefault="00381A2B" w:rsidP="00782349">
            <w:pPr>
              <w:spacing w:after="0" w:line="240" w:lineRule="auto"/>
              <w:rPr>
                <w:rFonts w:ascii="Arial" w:hAnsi="Arial" w:cs="Arial"/>
                <w:b/>
                <w:sz w:val="16"/>
                <w:szCs w:val="16"/>
              </w:rPr>
            </w:pPr>
            <w:r w:rsidRPr="00735FF6">
              <w:rPr>
                <w:rFonts w:ascii="Arial" w:hAnsi="Arial" w:cs="Arial"/>
                <w:b/>
                <w:sz w:val="16"/>
                <w:szCs w:val="16"/>
              </w:rPr>
              <w:t xml:space="preserve">Assessment Framework </w:t>
            </w:r>
          </w:p>
          <w:p w:rsidR="00381A2B" w:rsidRPr="00735FF6" w:rsidRDefault="00381A2B" w:rsidP="00782349">
            <w:pPr>
              <w:spacing w:after="0" w:line="240" w:lineRule="auto"/>
              <w:rPr>
                <w:rFonts w:ascii="Arial" w:hAnsi="Arial" w:cs="Arial"/>
                <w:b/>
                <w:sz w:val="16"/>
                <w:szCs w:val="16"/>
              </w:rPr>
            </w:pPr>
            <w:r w:rsidRPr="00735FF6">
              <w:rPr>
                <w:rFonts w:ascii="Arial" w:hAnsi="Arial" w:cs="Arial"/>
                <w:b/>
                <w:sz w:val="16"/>
                <w:szCs w:val="16"/>
              </w:rPr>
              <w:t>The pupil can</w:t>
            </w:r>
            <w:r w:rsidR="00392746">
              <w:rPr>
                <w:rFonts w:ascii="Arial" w:hAnsi="Arial" w:cs="Arial"/>
                <w:b/>
                <w:sz w:val="16"/>
                <w:szCs w:val="16"/>
              </w:rPr>
              <w:t>:</w:t>
            </w:r>
          </w:p>
        </w:tc>
        <w:tc>
          <w:tcPr>
            <w:tcW w:w="188" w:type="pct"/>
            <w:shd w:val="clear" w:color="auto" w:fill="FFFFFF"/>
            <w:textDirection w:val="tbRl"/>
          </w:tcPr>
          <w:p w:rsidR="00381A2B" w:rsidRDefault="00381A2B" w:rsidP="00752470">
            <w:pPr>
              <w:spacing w:after="0" w:line="240" w:lineRule="auto"/>
              <w:ind w:left="113" w:right="113"/>
              <w:jc w:val="center"/>
              <w:rPr>
                <w:rFonts w:ascii="Arial" w:hAnsi="Arial" w:cs="Arial"/>
                <w:b/>
              </w:rPr>
            </w:pPr>
          </w:p>
        </w:tc>
      </w:tr>
      <w:tr w:rsidR="00276F2A" w:rsidRPr="00495226" w:rsidTr="00096793">
        <w:trPr>
          <w:trHeight w:val="313"/>
        </w:trPr>
        <w:tc>
          <w:tcPr>
            <w:tcW w:w="910" w:type="pct"/>
            <w:vMerge w:val="restart"/>
            <w:shd w:val="clear" w:color="auto" w:fill="EAEAEA"/>
          </w:tcPr>
          <w:p w:rsidR="00276F2A" w:rsidRPr="00C41CB9" w:rsidRDefault="00495226" w:rsidP="004A2CFA">
            <w:pPr>
              <w:pStyle w:val="Default"/>
              <w:rPr>
                <w:color w:val="auto"/>
                <w:sz w:val="14"/>
                <w:szCs w:val="14"/>
              </w:rPr>
            </w:pPr>
            <w:r w:rsidRPr="00C41CB9">
              <w:rPr>
                <w:sz w:val="14"/>
                <w:szCs w:val="14"/>
              </w:rPr>
              <w:t xml:space="preserve">• </w:t>
            </w:r>
            <w:r w:rsidRPr="00C41CB9">
              <w:rPr>
                <w:color w:val="auto"/>
                <w:sz w:val="14"/>
                <w:szCs w:val="14"/>
              </w:rPr>
              <w:t>asking</w:t>
            </w:r>
            <w:r w:rsidR="00276F2A" w:rsidRPr="00C41CB9">
              <w:rPr>
                <w:color w:val="auto"/>
                <w:sz w:val="14"/>
                <w:szCs w:val="14"/>
              </w:rPr>
              <w:t xml:space="preserve"> relevant questions and using different types of scientific enquiries to answer them</w:t>
            </w:r>
          </w:p>
        </w:tc>
        <w:tc>
          <w:tcPr>
            <w:tcW w:w="1119" w:type="pct"/>
            <w:shd w:val="clear" w:color="auto" w:fill="FFFFFF"/>
          </w:tcPr>
          <w:p w:rsidR="00276F2A" w:rsidRPr="00221B9D" w:rsidRDefault="00276F2A" w:rsidP="00E27466">
            <w:pPr>
              <w:autoSpaceDE w:val="0"/>
              <w:autoSpaceDN w:val="0"/>
              <w:adjustRightInd w:val="0"/>
              <w:spacing w:after="0" w:line="240" w:lineRule="auto"/>
              <w:rPr>
                <w:rFonts w:ascii="Arial" w:hAnsi="Arial" w:cs="Arial"/>
                <w:sz w:val="14"/>
                <w:szCs w:val="14"/>
              </w:rPr>
            </w:pPr>
            <w:r w:rsidRPr="00221B9D">
              <w:rPr>
                <w:rFonts w:ascii="Arial" w:hAnsi="Arial" w:cs="Arial"/>
                <w:sz w:val="14"/>
                <w:szCs w:val="14"/>
                <w:lang w:eastAsia="en-GB"/>
              </w:rPr>
              <w:t xml:space="preserve">Raise their own relevant questions about the world around them </w:t>
            </w:r>
          </w:p>
        </w:tc>
        <w:tc>
          <w:tcPr>
            <w:tcW w:w="1226" w:type="pct"/>
            <w:shd w:val="clear" w:color="auto" w:fill="FFFFFF"/>
          </w:tcPr>
          <w:p w:rsidR="00276F2A" w:rsidRPr="00096793" w:rsidRDefault="00276F2A" w:rsidP="00D40697">
            <w:pPr>
              <w:spacing w:line="240" w:lineRule="auto"/>
              <w:rPr>
                <w:rFonts w:ascii="Arial" w:hAnsi="Arial" w:cs="Arial"/>
                <w:sz w:val="12"/>
                <w:szCs w:val="12"/>
              </w:rPr>
            </w:pPr>
            <w:r w:rsidRPr="00096793">
              <w:rPr>
                <w:rFonts w:ascii="Arial" w:hAnsi="Arial" w:cs="Arial"/>
                <w:sz w:val="12"/>
                <w:szCs w:val="12"/>
                <w:lang w:eastAsia="en-GB"/>
              </w:rPr>
              <w:t>Use their science experiences to explore ideas and raise different kinds of questions</w:t>
            </w:r>
          </w:p>
        </w:tc>
        <w:tc>
          <w:tcPr>
            <w:tcW w:w="740" w:type="pct"/>
            <w:vMerge w:val="restart"/>
            <w:shd w:val="clear" w:color="auto" w:fill="EAEAEA"/>
          </w:tcPr>
          <w:p w:rsidR="00276F2A" w:rsidRPr="00C41CB9" w:rsidRDefault="00276F2A" w:rsidP="00E27466">
            <w:pPr>
              <w:rPr>
                <w:rFonts w:ascii="Arial" w:hAnsi="Arial" w:cs="Arial"/>
                <w:sz w:val="14"/>
                <w:szCs w:val="14"/>
              </w:rPr>
            </w:pPr>
            <w:r w:rsidRPr="00C41CB9">
              <w:rPr>
                <w:rFonts w:ascii="Arial" w:hAnsi="Arial" w:cs="Arial"/>
                <w:sz w:val="14"/>
                <w:szCs w:val="14"/>
              </w:rPr>
              <w:t>•  planning different types of scientific enquiries to answer questions, including recognising and controlling variables where necessary</w:t>
            </w:r>
          </w:p>
        </w:tc>
        <w:tc>
          <w:tcPr>
            <w:tcW w:w="817" w:type="pct"/>
            <w:vMerge w:val="restart"/>
            <w:shd w:val="clear" w:color="auto" w:fill="EAEAEA"/>
          </w:tcPr>
          <w:p w:rsidR="00276F2A" w:rsidRPr="008A469A" w:rsidRDefault="00B773A1" w:rsidP="00276F2A">
            <w:pPr>
              <w:pStyle w:val="Default"/>
              <w:rPr>
                <w:sz w:val="14"/>
                <w:szCs w:val="14"/>
              </w:rPr>
            </w:pPr>
            <w:r>
              <w:rPr>
                <w:sz w:val="14"/>
                <w:szCs w:val="14"/>
              </w:rPr>
              <w:t xml:space="preserve">•  </w:t>
            </w:r>
            <w:r w:rsidR="00276F2A" w:rsidRPr="008A469A">
              <w:rPr>
                <w:sz w:val="14"/>
                <w:szCs w:val="14"/>
              </w:rPr>
              <w:t xml:space="preserve">ask their own questions about the scientific phenomena they are studying, and select and plan the most appropriate ways to answer these questions, or those of others, recognising and controlling variables where necessary - including observing changes over different periods of time, noticing patterns, grouping and classifying things, carrying out comparative and fair tests, and finding things out using a wide range of secondary sources of information. </w:t>
            </w:r>
          </w:p>
        </w:tc>
        <w:tc>
          <w:tcPr>
            <w:tcW w:w="188" w:type="pct"/>
            <w:vMerge w:val="restart"/>
            <w:shd w:val="clear" w:color="auto" w:fill="FFFFFF"/>
            <w:textDirection w:val="tbRl"/>
          </w:tcPr>
          <w:p w:rsidR="00276F2A" w:rsidRPr="00495226" w:rsidRDefault="00276F2A" w:rsidP="00381A2B">
            <w:pPr>
              <w:ind w:left="113" w:right="113"/>
              <w:jc w:val="center"/>
              <w:rPr>
                <w:rFonts w:ascii="Arial" w:hAnsi="Arial" w:cs="Arial"/>
                <w:b/>
                <w:sz w:val="20"/>
                <w:szCs w:val="20"/>
              </w:rPr>
            </w:pPr>
            <w:r w:rsidRPr="00495226">
              <w:rPr>
                <w:rFonts w:ascii="Arial" w:hAnsi="Arial" w:cs="Arial"/>
                <w:b/>
                <w:sz w:val="20"/>
                <w:szCs w:val="20"/>
              </w:rPr>
              <w:t>Planning</w:t>
            </w:r>
          </w:p>
        </w:tc>
      </w:tr>
      <w:tr w:rsidR="00276F2A" w:rsidRPr="00495226" w:rsidTr="00E35E8D">
        <w:tc>
          <w:tcPr>
            <w:tcW w:w="910" w:type="pct"/>
            <w:vMerge/>
            <w:shd w:val="clear" w:color="auto" w:fill="EAEAEA"/>
          </w:tcPr>
          <w:p w:rsidR="00276F2A" w:rsidRPr="00096793" w:rsidRDefault="00276F2A" w:rsidP="004A2CFA">
            <w:pPr>
              <w:pStyle w:val="Default"/>
              <w:rPr>
                <w:color w:val="auto"/>
                <w:sz w:val="12"/>
                <w:szCs w:val="12"/>
              </w:rPr>
            </w:pPr>
          </w:p>
        </w:tc>
        <w:tc>
          <w:tcPr>
            <w:tcW w:w="1119" w:type="pct"/>
            <w:shd w:val="clear" w:color="auto" w:fill="FFFFFF"/>
          </w:tcPr>
          <w:p w:rsidR="00276F2A" w:rsidRPr="00096793" w:rsidRDefault="00276F2A" w:rsidP="00732A1E">
            <w:pPr>
              <w:autoSpaceDE w:val="0"/>
              <w:autoSpaceDN w:val="0"/>
              <w:adjustRightInd w:val="0"/>
              <w:spacing w:after="0" w:line="240" w:lineRule="auto"/>
              <w:rPr>
                <w:rFonts w:ascii="Arial" w:hAnsi="Arial" w:cs="Arial"/>
                <w:sz w:val="12"/>
                <w:szCs w:val="12"/>
              </w:rPr>
            </w:pPr>
            <w:r w:rsidRPr="00096793">
              <w:rPr>
                <w:rFonts w:ascii="Arial" w:hAnsi="Arial" w:cs="Arial"/>
                <w:sz w:val="12"/>
                <w:szCs w:val="12"/>
                <w:lang w:eastAsia="en-GB"/>
              </w:rPr>
              <w:t>Should be given a range of scientific experiences including different types of science enquiries to answer questions</w:t>
            </w:r>
          </w:p>
        </w:tc>
        <w:tc>
          <w:tcPr>
            <w:tcW w:w="1226" w:type="pct"/>
            <w:shd w:val="clear" w:color="auto" w:fill="FFFFFF"/>
          </w:tcPr>
          <w:p w:rsidR="00276F2A" w:rsidRPr="00096793" w:rsidRDefault="00276F2A" w:rsidP="00BE24F0">
            <w:pPr>
              <w:autoSpaceDE w:val="0"/>
              <w:autoSpaceDN w:val="0"/>
              <w:adjustRightInd w:val="0"/>
              <w:spacing w:after="0" w:line="240" w:lineRule="auto"/>
              <w:rPr>
                <w:rFonts w:ascii="Arial" w:hAnsi="Arial" w:cs="Arial"/>
                <w:sz w:val="12"/>
                <w:szCs w:val="12"/>
              </w:rPr>
            </w:pPr>
            <w:r w:rsidRPr="00096793">
              <w:rPr>
                <w:rFonts w:ascii="Arial" w:hAnsi="Arial" w:cs="Arial"/>
                <w:sz w:val="12"/>
                <w:szCs w:val="12"/>
                <w:lang w:eastAsia="en-GB"/>
              </w:rPr>
              <w:t>Talk about how scientific ideas have developed over time</w:t>
            </w:r>
          </w:p>
        </w:tc>
        <w:tc>
          <w:tcPr>
            <w:tcW w:w="740" w:type="pct"/>
            <w:vMerge/>
            <w:shd w:val="clear" w:color="auto" w:fill="EAEAEA"/>
          </w:tcPr>
          <w:p w:rsidR="00276F2A" w:rsidRPr="00096793" w:rsidRDefault="00276F2A" w:rsidP="007F378E">
            <w:pPr>
              <w:pStyle w:val="Default"/>
              <w:rPr>
                <w:sz w:val="12"/>
                <w:szCs w:val="12"/>
              </w:rPr>
            </w:pPr>
          </w:p>
        </w:tc>
        <w:tc>
          <w:tcPr>
            <w:tcW w:w="817" w:type="pct"/>
            <w:vMerge/>
            <w:shd w:val="clear" w:color="auto" w:fill="EAEAEA"/>
          </w:tcPr>
          <w:p w:rsidR="00276F2A" w:rsidRPr="008A469A" w:rsidRDefault="00276F2A" w:rsidP="007F378E">
            <w:pPr>
              <w:pStyle w:val="Default"/>
              <w:rPr>
                <w:sz w:val="14"/>
                <w:szCs w:val="14"/>
              </w:rPr>
            </w:pPr>
          </w:p>
        </w:tc>
        <w:tc>
          <w:tcPr>
            <w:tcW w:w="188" w:type="pct"/>
            <w:vMerge/>
            <w:shd w:val="clear" w:color="auto" w:fill="FFFFFF"/>
            <w:textDirection w:val="tbRl"/>
          </w:tcPr>
          <w:p w:rsidR="00276F2A" w:rsidRPr="00495226" w:rsidRDefault="00276F2A" w:rsidP="00752470">
            <w:pPr>
              <w:ind w:left="113" w:right="113"/>
              <w:rPr>
                <w:rFonts w:ascii="Arial" w:hAnsi="Arial" w:cs="Arial"/>
                <w:b/>
                <w:sz w:val="20"/>
                <w:szCs w:val="20"/>
              </w:rPr>
            </w:pPr>
          </w:p>
        </w:tc>
      </w:tr>
      <w:tr w:rsidR="00276F2A" w:rsidRPr="00495226" w:rsidTr="00E35E8D">
        <w:tc>
          <w:tcPr>
            <w:tcW w:w="910" w:type="pct"/>
            <w:vMerge/>
            <w:shd w:val="clear" w:color="auto" w:fill="EAEAEA"/>
          </w:tcPr>
          <w:p w:rsidR="00276F2A" w:rsidRPr="00096793" w:rsidRDefault="00276F2A" w:rsidP="004A2CFA">
            <w:pPr>
              <w:pStyle w:val="Default"/>
              <w:rPr>
                <w:color w:val="auto"/>
                <w:sz w:val="12"/>
                <w:szCs w:val="12"/>
              </w:rPr>
            </w:pPr>
          </w:p>
        </w:tc>
        <w:tc>
          <w:tcPr>
            <w:tcW w:w="1119" w:type="pct"/>
            <w:shd w:val="clear" w:color="auto" w:fill="FFFFFF"/>
          </w:tcPr>
          <w:p w:rsidR="00276F2A" w:rsidRPr="00096793" w:rsidRDefault="00276F2A" w:rsidP="00732A1E">
            <w:pPr>
              <w:autoSpaceDE w:val="0"/>
              <w:autoSpaceDN w:val="0"/>
              <w:adjustRightInd w:val="0"/>
              <w:spacing w:after="0" w:line="240" w:lineRule="auto"/>
              <w:rPr>
                <w:rFonts w:ascii="Arial" w:hAnsi="Arial" w:cs="Arial"/>
                <w:sz w:val="12"/>
                <w:szCs w:val="12"/>
              </w:rPr>
            </w:pPr>
            <w:r w:rsidRPr="00096793">
              <w:rPr>
                <w:rFonts w:ascii="Arial" w:hAnsi="Arial" w:cs="Arial"/>
                <w:sz w:val="12"/>
                <w:szCs w:val="12"/>
                <w:lang w:eastAsia="en-GB"/>
              </w:rPr>
              <w:t>Start to make their own decisions about the most appropriate type of scientific enquiry they might use to answer questions</w:t>
            </w:r>
          </w:p>
        </w:tc>
        <w:tc>
          <w:tcPr>
            <w:tcW w:w="1226" w:type="pct"/>
            <w:shd w:val="clear" w:color="auto" w:fill="FFFFFF"/>
          </w:tcPr>
          <w:p w:rsidR="00276F2A" w:rsidRPr="00096793" w:rsidRDefault="00276F2A" w:rsidP="008D5B46">
            <w:pPr>
              <w:autoSpaceDE w:val="0"/>
              <w:autoSpaceDN w:val="0"/>
              <w:adjustRightInd w:val="0"/>
              <w:spacing w:after="0" w:line="240" w:lineRule="auto"/>
              <w:rPr>
                <w:rFonts w:ascii="Arial" w:hAnsi="Arial" w:cs="Arial"/>
                <w:sz w:val="12"/>
                <w:szCs w:val="12"/>
              </w:rPr>
            </w:pPr>
            <w:r w:rsidRPr="00096793">
              <w:rPr>
                <w:rFonts w:ascii="Arial" w:hAnsi="Arial" w:cs="Arial"/>
                <w:sz w:val="12"/>
                <w:szCs w:val="12"/>
                <w:lang w:eastAsia="en-GB"/>
              </w:rPr>
              <w:t>Select and plan the most appropriate type of scientific enquiry to use to answer scientific questions</w:t>
            </w:r>
          </w:p>
        </w:tc>
        <w:tc>
          <w:tcPr>
            <w:tcW w:w="740" w:type="pct"/>
            <w:vMerge/>
            <w:shd w:val="clear" w:color="auto" w:fill="EAEAEA"/>
          </w:tcPr>
          <w:p w:rsidR="00276F2A" w:rsidRPr="00096793" w:rsidRDefault="00276F2A" w:rsidP="007F378E">
            <w:pPr>
              <w:pStyle w:val="Default"/>
              <w:rPr>
                <w:sz w:val="12"/>
                <w:szCs w:val="12"/>
              </w:rPr>
            </w:pPr>
          </w:p>
        </w:tc>
        <w:tc>
          <w:tcPr>
            <w:tcW w:w="817" w:type="pct"/>
            <w:vMerge/>
            <w:shd w:val="clear" w:color="auto" w:fill="EAEAEA"/>
          </w:tcPr>
          <w:p w:rsidR="00276F2A" w:rsidRPr="008A469A" w:rsidRDefault="00276F2A" w:rsidP="007F378E">
            <w:pPr>
              <w:pStyle w:val="Default"/>
              <w:rPr>
                <w:sz w:val="14"/>
                <w:szCs w:val="14"/>
              </w:rPr>
            </w:pPr>
          </w:p>
        </w:tc>
        <w:tc>
          <w:tcPr>
            <w:tcW w:w="188" w:type="pct"/>
            <w:vMerge/>
            <w:shd w:val="clear" w:color="auto" w:fill="FFFFFF"/>
            <w:textDirection w:val="tbRl"/>
          </w:tcPr>
          <w:p w:rsidR="00276F2A" w:rsidRPr="00495226" w:rsidRDefault="00276F2A" w:rsidP="00752470">
            <w:pPr>
              <w:ind w:left="113" w:right="113"/>
              <w:rPr>
                <w:rFonts w:ascii="Arial" w:hAnsi="Arial" w:cs="Arial"/>
                <w:b/>
                <w:sz w:val="20"/>
                <w:szCs w:val="20"/>
              </w:rPr>
            </w:pPr>
          </w:p>
        </w:tc>
      </w:tr>
      <w:tr w:rsidR="00276F2A" w:rsidRPr="00495226" w:rsidTr="00E35E8D">
        <w:tc>
          <w:tcPr>
            <w:tcW w:w="910" w:type="pct"/>
            <w:vMerge/>
            <w:shd w:val="clear" w:color="auto" w:fill="EAEAEA"/>
          </w:tcPr>
          <w:p w:rsidR="00276F2A" w:rsidRPr="00096793" w:rsidRDefault="00276F2A" w:rsidP="004A2CFA">
            <w:pPr>
              <w:pStyle w:val="Default"/>
              <w:rPr>
                <w:color w:val="auto"/>
                <w:sz w:val="12"/>
                <w:szCs w:val="12"/>
              </w:rPr>
            </w:pPr>
          </w:p>
        </w:tc>
        <w:tc>
          <w:tcPr>
            <w:tcW w:w="1119" w:type="pct"/>
            <w:shd w:val="clear" w:color="auto" w:fill="FFFFFF"/>
          </w:tcPr>
          <w:p w:rsidR="00276F2A" w:rsidRPr="00096793" w:rsidRDefault="00276F2A" w:rsidP="004A2CFA">
            <w:pPr>
              <w:autoSpaceDE w:val="0"/>
              <w:autoSpaceDN w:val="0"/>
              <w:adjustRightInd w:val="0"/>
              <w:spacing w:after="0" w:line="240" w:lineRule="auto"/>
              <w:rPr>
                <w:rFonts w:ascii="Arial" w:hAnsi="Arial" w:cs="Arial"/>
                <w:sz w:val="12"/>
                <w:szCs w:val="12"/>
              </w:rPr>
            </w:pPr>
            <w:r w:rsidRPr="00096793">
              <w:rPr>
                <w:rFonts w:ascii="Arial" w:hAnsi="Arial" w:cs="Arial"/>
                <w:sz w:val="12"/>
                <w:szCs w:val="12"/>
                <w:lang w:eastAsia="en-GB"/>
              </w:rPr>
              <w:t>Recognise when and how secondary sources might help them to answer questions that cannot be answered through practical investigations</w:t>
            </w:r>
          </w:p>
        </w:tc>
        <w:tc>
          <w:tcPr>
            <w:tcW w:w="1226" w:type="pct"/>
            <w:shd w:val="clear" w:color="auto" w:fill="FFFFFF"/>
          </w:tcPr>
          <w:p w:rsidR="00276F2A" w:rsidRPr="00096793" w:rsidRDefault="00276F2A" w:rsidP="004A2CFA">
            <w:pPr>
              <w:autoSpaceDE w:val="0"/>
              <w:autoSpaceDN w:val="0"/>
              <w:adjustRightInd w:val="0"/>
              <w:spacing w:after="0" w:line="240" w:lineRule="auto"/>
              <w:rPr>
                <w:rFonts w:ascii="Arial" w:hAnsi="Arial" w:cs="Arial"/>
                <w:sz w:val="12"/>
                <w:szCs w:val="12"/>
              </w:rPr>
            </w:pPr>
            <w:r w:rsidRPr="00096793">
              <w:rPr>
                <w:rFonts w:ascii="Arial" w:hAnsi="Arial" w:cs="Arial"/>
                <w:sz w:val="12"/>
                <w:szCs w:val="12"/>
                <w:lang w:eastAsia="en-GB"/>
              </w:rPr>
              <w:t>Recognise which secondary sources will be most useful to research their ideas and begin to separate opinion from fact</w:t>
            </w:r>
          </w:p>
        </w:tc>
        <w:tc>
          <w:tcPr>
            <w:tcW w:w="740" w:type="pct"/>
            <w:vMerge/>
            <w:shd w:val="clear" w:color="auto" w:fill="EAEAEA"/>
          </w:tcPr>
          <w:p w:rsidR="00276F2A" w:rsidRPr="00096793" w:rsidRDefault="00276F2A" w:rsidP="007F378E">
            <w:pPr>
              <w:pStyle w:val="Default"/>
              <w:rPr>
                <w:sz w:val="12"/>
                <w:szCs w:val="12"/>
              </w:rPr>
            </w:pPr>
          </w:p>
        </w:tc>
        <w:tc>
          <w:tcPr>
            <w:tcW w:w="817" w:type="pct"/>
            <w:vMerge/>
            <w:shd w:val="clear" w:color="auto" w:fill="EAEAEA"/>
          </w:tcPr>
          <w:p w:rsidR="00276F2A" w:rsidRPr="008A469A" w:rsidRDefault="00276F2A" w:rsidP="007F378E">
            <w:pPr>
              <w:pStyle w:val="Default"/>
              <w:rPr>
                <w:sz w:val="14"/>
                <w:szCs w:val="14"/>
              </w:rPr>
            </w:pPr>
          </w:p>
        </w:tc>
        <w:tc>
          <w:tcPr>
            <w:tcW w:w="188" w:type="pct"/>
            <w:vMerge/>
            <w:shd w:val="clear" w:color="auto" w:fill="FFFFFF"/>
            <w:textDirection w:val="tbRl"/>
          </w:tcPr>
          <w:p w:rsidR="00276F2A" w:rsidRPr="00495226" w:rsidRDefault="00276F2A" w:rsidP="00752470">
            <w:pPr>
              <w:ind w:left="113" w:right="113"/>
              <w:rPr>
                <w:rFonts w:ascii="Arial" w:hAnsi="Arial" w:cs="Arial"/>
                <w:b/>
                <w:sz w:val="20"/>
                <w:szCs w:val="20"/>
              </w:rPr>
            </w:pPr>
          </w:p>
        </w:tc>
      </w:tr>
      <w:tr w:rsidR="00276F2A" w:rsidRPr="00495226" w:rsidTr="00E35E8D">
        <w:trPr>
          <w:trHeight w:val="405"/>
        </w:trPr>
        <w:tc>
          <w:tcPr>
            <w:tcW w:w="910" w:type="pct"/>
            <w:shd w:val="clear" w:color="auto" w:fill="EAEAEA"/>
          </w:tcPr>
          <w:p w:rsidR="00276F2A" w:rsidRPr="00F21CB5" w:rsidRDefault="00276F2A" w:rsidP="004A2CFA">
            <w:pPr>
              <w:pStyle w:val="Default"/>
              <w:rPr>
                <w:color w:val="auto"/>
                <w:sz w:val="14"/>
                <w:szCs w:val="14"/>
              </w:rPr>
            </w:pPr>
            <w:r w:rsidRPr="00F21CB5">
              <w:rPr>
                <w:sz w:val="14"/>
                <w:szCs w:val="14"/>
              </w:rPr>
              <w:t>• setting up simple practical enquiries, comparative and fair tests</w:t>
            </w:r>
          </w:p>
        </w:tc>
        <w:tc>
          <w:tcPr>
            <w:tcW w:w="1119" w:type="pct"/>
            <w:shd w:val="clear" w:color="auto" w:fill="FFFFFF"/>
          </w:tcPr>
          <w:p w:rsidR="00276F2A" w:rsidRPr="00BD0887" w:rsidRDefault="00276F2A" w:rsidP="003E09AB">
            <w:pPr>
              <w:autoSpaceDE w:val="0"/>
              <w:autoSpaceDN w:val="0"/>
              <w:adjustRightInd w:val="0"/>
              <w:spacing w:after="0" w:line="240" w:lineRule="auto"/>
              <w:rPr>
                <w:rFonts w:ascii="Arial" w:hAnsi="Arial" w:cs="Arial"/>
                <w:sz w:val="14"/>
                <w:szCs w:val="14"/>
                <w:lang w:eastAsia="en-GB"/>
              </w:rPr>
            </w:pPr>
            <w:r w:rsidRPr="00BD0887">
              <w:rPr>
                <w:rFonts w:ascii="Arial" w:hAnsi="Arial" w:cs="Arial"/>
                <w:sz w:val="14"/>
                <w:szCs w:val="14"/>
                <w:lang w:eastAsia="en-GB"/>
              </w:rPr>
              <w:t>Set up simple practical enquiries, comparative and fair tests</w:t>
            </w:r>
          </w:p>
          <w:p w:rsidR="00276F2A" w:rsidRPr="00BD0887" w:rsidRDefault="00276F2A" w:rsidP="00732A1E">
            <w:pPr>
              <w:autoSpaceDE w:val="0"/>
              <w:autoSpaceDN w:val="0"/>
              <w:adjustRightInd w:val="0"/>
              <w:spacing w:after="0" w:line="240" w:lineRule="auto"/>
              <w:rPr>
                <w:rFonts w:ascii="Arial" w:hAnsi="Arial" w:cs="Arial"/>
                <w:sz w:val="14"/>
                <w:szCs w:val="14"/>
              </w:rPr>
            </w:pPr>
            <w:r w:rsidRPr="00BD0887">
              <w:rPr>
                <w:rFonts w:ascii="Arial" w:hAnsi="Arial" w:cs="Arial"/>
                <w:sz w:val="14"/>
                <w:szCs w:val="14"/>
                <w:lang w:eastAsia="en-GB"/>
              </w:rPr>
              <w:t>Recognise when a simple fair test is necessary and help to decide how to set it up</w:t>
            </w:r>
          </w:p>
        </w:tc>
        <w:tc>
          <w:tcPr>
            <w:tcW w:w="1226" w:type="pct"/>
            <w:shd w:val="clear" w:color="auto" w:fill="FFFFFF"/>
          </w:tcPr>
          <w:p w:rsidR="00276F2A" w:rsidRPr="00BD0887" w:rsidRDefault="00276F2A" w:rsidP="008D5B46">
            <w:pPr>
              <w:autoSpaceDE w:val="0"/>
              <w:autoSpaceDN w:val="0"/>
              <w:adjustRightInd w:val="0"/>
              <w:spacing w:after="0" w:line="240" w:lineRule="auto"/>
              <w:rPr>
                <w:rFonts w:ascii="Arial" w:hAnsi="Arial" w:cs="Arial"/>
                <w:sz w:val="14"/>
                <w:szCs w:val="14"/>
              </w:rPr>
            </w:pPr>
            <w:r w:rsidRPr="00BD0887">
              <w:rPr>
                <w:rFonts w:ascii="Arial" w:hAnsi="Arial" w:cs="Arial"/>
                <w:sz w:val="14"/>
                <w:szCs w:val="14"/>
                <w:lang w:eastAsia="en-GB"/>
              </w:rPr>
              <w:t>Recognise when and how to set up comparative and fair tests and explain which variables need to be controlled and why</w:t>
            </w:r>
          </w:p>
        </w:tc>
        <w:tc>
          <w:tcPr>
            <w:tcW w:w="740" w:type="pct"/>
            <w:vMerge/>
            <w:shd w:val="clear" w:color="auto" w:fill="EAEAEA"/>
          </w:tcPr>
          <w:p w:rsidR="00276F2A" w:rsidRPr="00096793" w:rsidRDefault="00276F2A" w:rsidP="007F378E">
            <w:pPr>
              <w:pStyle w:val="Default"/>
              <w:rPr>
                <w:sz w:val="12"/>
                <w:szCs w:val="12"/>
              </w:rPr>
            </w:pPr>
          </w:p>
        </w:tc>
        <w:tc>
          <w:tcPr>
            <w:tcW w:w="817" w:type="pct"/>
            <w:vMerge/>
            <w:shd w:val="clear" w:color="auto" w:fill="EAEAEA"/>
          </w:tcPr>
          <w:p w:rsidR="00276F2A" w:rsidRPr="008A469A" w:rsidRDefault="00276F2A" w:rsidP="007F378E">
            <w:pPr>
              <w:pStyle w:val="Default"/>
              <w:rPr>
                <w:sz w:val="14"/>
                <w:szCs w:val="14"/>
              </w:rPr>
            </w:pPr>
          </w:p>
        </w:tc>
        <w:tc>
          <w:tcPr>
            <w:tcW w:w="188" w:type="pct"/>
            <w:vMerge/>
            <w:shd w:val="clear" w:color="auto" w:fill="FFFFFF"/>
            <w:textDirection w:val="tbRl"/>
          </w:tcPr>
          <w:p w:rsidR="00276F2A" w:rsidRPr="00495226" w:rsidRDefault="00276F2A" w:rsidP="00752470">
            <w:pPr>
              <w:ind w:left="113" w:right="113"/>
              <w:rPr>
                <w:rFonts w:ascii="Arial" w:hAnsi="Arial" w:cs="Arial"/>
                <w:b/>
                <w:sz w:val="20"/>
                <w:szCs w:val="20"/>
              </w:rPr>
            </w:pPr>
          </w:p>
        </w:tc>
      </w:tr>
      <w:tr w:rsidR="00381A2B" w:rsidRPr="00495226" w:rsidTr="00E35E8D">
        <w:tc>
          <w:tcPr>
            <w:tcW w:w="910" w:type="pct"/>
            <w:shd w:val="clear" w:color="auto" w:fill="EAEAEA"/>
          </w:tcPr>
          <w:p w:rsidR="00381A2B" w:rsidRPr="00F21CB5" w:rsidRDefault="00381A2B" w:rsidP="004A2CFA">
            <w:pPr>
              <w:pStyle w:val="Default"/>
              <w:rPr>
                <w:color w:val="auto"/>
                <w:sz w:val="14"/>
                <w:szCs w:val="14"/>
              </w:rPr>
            </w:pPr>
          </w:p>
        </w:tc>
        <w:tc>
          <w:tcPr>
            <w:tcW w:w="1119" w:type="pct"/>
            <w:shd w:val="clear" w:color="auto" w:fill="FFFFFF"/>
          </w:tcPr>
          <w:p w:rsidR="00381A2B" w:rsidRPr="00096793" w:rsidRDefault="00381A2B" w:rsidP="003F2883">
            <w:pPr>
              <w:autoSpaceDE w:val="0"/>
              <w:autoSpaceDN w:val="0"/>
              <w:adjustRightInd w:val="0"/>
              <w:spacing w:after="0" w:line="240" w:lineRule="auto"/>
              <w:rPr>
                <w:rFonts w:ascii="Arial" w:hAnsi="Arial" w:cs="Arial"/>
                <w:sz w:val="12"/>
                <w:szCs w:val="12"/>
              </w:rPr>
            </w:pPr>
            <w:r w:rsidRPr="00096793">
              <w:rPr>
                <w:rFonts w:ascii="Arial" w:hAnsi="Arial" w:cs="Arial"/>
                <w:sz w:val="12"/>
                <w:szCs w:val="12"/>
                <w:lang w:eastAsia="en-GB"/>
              </w:rPr>
              <w:t>Talk about criteria for grouping, sorting and classifying; and use simple keys</w:t>
            </w:r>
          </w:p>
        </w:tc>
        <w:tc>
          <w:tcPr>
            <w:tcW w:w="1226" w:type="pct"/>
            <w:shd w:val="clear" w:color="auto" w:fill="FFFFFF"/>
          </w:tcPr>
          <w:p w:rsidR="00381A2B" w:rsidRPr="00096793" w:rsidRDefault="00381A2B" w:rsidP="008D5B46">
            <w:pPr>
              <w:autoSpaceDE w:val="0"/>
              <w:autoSpaceDN w:val="0"/>
              <w:adjustRightInd w:val="0"/>
              <w:spacing w:after="0" w:line="240" w:lineRule="auto"/>
              <w:rPr>
                <w:rFonts w:ascii="Arial" w:hAnsi="Arial" w:cs="Arial"/>
                <w:sz w:val="12"/>
                <w:szCs w:val="12"/>
              </w:rPr>
            </w:pPr>
            <w:r w:rsidRPr="00096793">
              <w:rPr>
                <w:rFonts w:ascii="Arial" w:hAnsi="Arial" w:cs="Arial"/>
                <w:sz w:val="12"/>
                <w:szCs w:val="12"/>
                <w:lang w:eastAsia="en-GB"/>
              </w:rPr>
              <w:t>Use and develop keys and other information records to identify, classify and describe living things and materials, and identify patterns that might be found in the natural environment</w:t>
            </w:r>
          </w:p>
        </w:tc>
        <w:tc>
          <w:tcPr>
            <w:tcW w:w="740" w:type="pct"/>
            <w:shd w:val="clear" w:color="auto" w:fill="EAEAEA"/>
          </w:tcPr>
          <w:p w:rsidR="00381A2B" w:rsidRPr="00096793" w:rsidRDefault="00381A2B" w:rsidP="007F378E">
            <w:pPr>
              <w:pStyle w:val="Default"/>
              <w:rPr>
                <w:sz w:val="12"/>
                <w:szCs w:val="12"/>
              </w:rPr>
            </w:pPr>
          </w:p>
        </w:tc>
        <w:tc>
          <w:tcPr>
            <w:tcW w:w="817" w:type="pct"/>
            <w:shd w:val="clear" w:color="auto" w:fill="EAEAEA"/>
          </w:tcPr>
          <w:p w:rsidR="00381A2B" w:rsidRPr="008A469A" w:rsidRDefault="00381A2B" w:rsidP="007F378E">
            <w:pPr>
              <w:pStyle w:val="Default"/>
              <w:rPr>
                <w:sz w:val="14"/>
                <w:szCs w:val="14"/>
              </w:rPr>
            </w:pPr>
          </w:p>
        </w:tc>
        <w:tc>
          <w:tcPr>
            <w:tcW w:w="188" w:type="pct"/>
            <w:vMerge w:val="restart"/>
            <w:shd w:val="clear" w:color="auto" w:fill="FFFFFF"/>
            <w:textDirection w:val="tbRl"/>
          </w:tcPr>
          <w:p w:rsidR="00381A2B" w:rsidRPr="00495226" w:rsidRDefault="00381A2B" w:rsidP="00381A2B">
            <w:pPr>
              <w:ind w:left="113" w:right="113"/>
              <w:jc w:val="center"/>
              <w:rPr>
                <w:rFonts w:ascii="Arial" w:hAnsi="Arial" w:cs="Arial"/>
                <w:b/>
                <w:sz w:val="20"/>
                <w:szCs w:val="20"/>
              </w:rPr>
            </w:pPr>
            <w:r w:rsidRPr="00495226">
              <w:rPr>
                <w:rFonts w:ascii="Arial" w:hAnsi="Arial" w:cs="Arial"/>
                <w:b/>
                <w:sz w:val="20"/>
                <w:szCs w:val="20"/>
              </w:rPr>
              <w:t>Doing</w:t>
            </w:r>
          </w:p>
        </w:tc>
      </w:tr>
      <w:tr w:rsidR="0073375F" w:rsidRPr="00495226" w:rsidTr="00E35E8D">
        <w:tc>
          <w:tcPr>
            <w:tcW w:w="910" w:type="pct"/>
            <w:vMerge w:val="restart"/>
            <w:shd w:val="clear" w:color="auto" w:fill="EAEAEA"/>
          </w:tcPr>
          <w:p w:rsidR="0073375F" w:rsidRPr="00F21CB5" w:rsidRDefault="0073375F" w:rsidP="004A2CFA">
            <w:pPr>
              <w:pStyle w:val="Default"/>
              <w:rPr>
                <w:color w:val="auto"/>
                <w:sz w:val="14"/>
                <w:szCs w:val="14"/>
              </w:rPr>
            </w:pPr>
            <w:r w:rsidRPr="00F21CB5">
              <w:rPr>
                <w:sz w:val="14"/>
                <w:szCs w:val="14"/>
              </w:rPr>
              <w:t>•   making systematic and careful observations and where appropriate, taking accurate measurements using standard units, using a range of equipment, including thermometers and data loggers</w:t>
            </w:r>
          </w:p>
        </w:tc>
        <w:tc>
          <w:tcPr>
            <w:tcW w:w="1119" w:type="pct"/>
            <w:shd w:val="clear" w:color="auto" w:fill="FFFFFF"/>
          </w:tcPr>
          <w:p w:rsidR="0073375F" w:rsidRPr="00F21CB5" w:rsidRDefault="0073375F" w:rsidP="003E09AB">
            <w:pPr>
              <w:autoSpaceDE w:val="0"/>
              <w:autoSpaceDN w:val="0"/>
              <w:adjustRightInd w:val="0"/>
              <w:spacing w:after="0" w:line="240" w:lineRule="auto"/>
              <w:rPr>
                <w:rFonts w:ascii="Arial" w:hAnsi="Arial" w:cs="Arial"/>
                <w:sz w:val="14"/>
                <w:szCs w:val="14"/>
                <w:lang w:eastAsia="en-GB"/>
              </w:rPr>
            </w:pPr>
            <w:r w:rsidRPr="00F21CB5">
              <w:rPr>
                <w:rFonts w:ascii="Arial" w:hAnsi="Arial" w:cs="Arial"/>
                <w:sz w:val="14"/>
                <w:szCs w:val="14"/>
                <w:lang w:eastAsia="en-GB"/>
              </w:rPr>
              <w:t>Make systematic and careful observations</w:t>
            </w:r>
          </w:p>
          <w:p w:rsidR="0073375F" w:rsidRPr="00F21CB5" w:rsidRDefault="0073375F" w:rsidP="001519F0">
            <w:pPr>
              <w:autoSpaceDE w:val="0"/>
              <w:autoSpaceDN w:val="0"/>
              <w:adjustRightInd w:val="0"/>
              <w:spacing w:after="0" w:line="240" w:lineRule="auto"/>
              <w:rPr>
                <w:rFonts w:ascii="Arial" w:hAnsi="Arial" w:cs="Arial"/>
                <w:sz w:val="14"/>
                <w:szCs w:val="14"/>
              </w:rPr>
            </w:pPr>
            <w:r w:rsidRPr="00F21CB5">
              <w:rPr>
                <w:rFonts w:ascii="Arial" w:hAnsi="Arial" w:cs="Arial"/>
                <w:sz w:val="14"/>
                <w:szCs w:val="14"/>
                <w:lang w:eastAsia="en-GB"/>
              </w:rPr>
              <w:t>Help to make decisions about what observations to make, how long to make them for and the type of simple equipment that might be used</w:t>
            </w:r>
          </w:p>
        </w:tc>
        <w:tc>
          <w:tcPr>
            <w:tcW w:w="1226" w:type="pct"/>
            <w:shd w:val="clear" w:color="auto" w:fill="FFFFFF"/>
          </w:tcPr>
          <w:p w:rsidR="0073375F" w:rsidRPr="00F21CB5" w:rsidRDefault="0073375F" w:rsidP="001519F0">
            <w:pPr>
              <w:autoSpaceDE w:val="0"/>
              <w:autoSpaceDN w:val="0"/>
              <w:adjustRightInd w:val="0"/>
              <w:spacing w:after="0" w:line="240" w:lineRule="auto"/>
              <w:rPr>
                <w:rFonts w:ascii="Arial" w:hAnsi="Arial" w:cs="Arial"/>
                <w:sz w:val="14"/>
                <w:szCs w:val="14"/>
              </w:rPr>
            </w:pPr>
            <w:r w:rsidRPr="00F21CB5">
              <w:rPr>
                <w:rFonts w:ascii="Arial" w:hAnsi="Arial" w:cs="Arial"/>
                <w:sz w:val="14"/>
                <w:szCs w:val="14"/>
                <w:lang w:eastAsia="en-GB"/>
              </w:rPr>
              <w:t>Make their own decisions about what observations to make, what measurements to use and how long to make them for</w:t>
            </w:r>
          </w:p>
        </w:tc>
        <w:tc>
          <w:tcPr>
            <w:tcW w:w="740" w:type="pct"/>
            <w:vMerge w:val="restart"/>
            <w:shd w:val="clear" w:color="auto" w:fill="EAEAEA"/>
          </w:tcPr>
          <w:p w:rsidR="0073375F" w:rsidRPr="00F21CB5" w:rsidRDefault="0073375F" w:rsidP="007F378E">
            <w:pPr>
              <w:pStyle w:val="Default"/>
              <w:rPr>
                <w:sz w:val="14"/>
                <w:szCs w:val="14"/>
              </w:rPr>
            </w:pPr>
            <w:r w:rsidRPr="00F21CB5">
              <w:rPr>
                <w:sz w:val="14"/>
                <w:szCs w:val="14"/>
              </w:rPr>
              <w:t>•   taking measurements, using a range of scientific equipment, with increasing accuracy and precision, taking repeat readings where appropriate</w:t>
            </w:r>
          </w:p>
        </w:tc>
        <w:tc>
          <w:tcPr>
            <w:tcW w:w="817" w:type="pct"/>
            <w:vMerge w:val="restart"/>
            <w:shd w:val="clear" w:color="auto" w:fill="EAEAEA"/>
          </w:tcPr>
          <w:p w:rsidR="0073375F" w:rsidRPr="00745017" w:rsidRDefault="00B773A1" w:rsidP="0073375F">
            <w:pPr>
              <w:pStyle w:val="Default"/>
              <w:rPr>
                <w:b/>
                <w:sz w:val="14"/>
                <w:szCs w:val="14"/>
              </w:rPr>
            </w:pPr>
            <w:r w:rsidRPr="00745017">
              <w:rPr>
                <w:b/>
                <w:sz w:val="14"/>
                <w:szCs w:val="14"/>
              </w:rPr>
              <w:t xml:space="preserve">•  </w:t>
            </w:r>
            <w:r w:rsidR="0073375F" w:rsidRPr="00745017">
              <w:rPr>
                <w:b/>
                <w:sz w:val="14"/>
                <w:szCs w:val="14"/>
              </w:rPr>
              <w:t xml:space="preserve">use a range of scientific equipment to take accurate and precise measurements or readings, with repeat readings where appropriate. </w:t>
            </w:r>
          </w:p>
          <w:p w:rsidR="0073375F" w:rsidRPr="008A469A" w:rsidRDefault="0073375F" w:rsidP="007F378E">
            <w:pPr>
              <w:pStyle w:val="Default"/>
              <w:rPr>
                <w:sz w:val="14"/>
                <w:szCs w:val="14"/>
              </w:rPr>
            </w:pPr>
          </w:p>
        </w:tc>
        <w:tc>
          <w:tcPr>
            <w:tcW w:w="188" w:type="pct"/>
            <w:vMerge/>
            <w:shd w:val="clear" w:color="auto" w:fill="FFFFFF"/>
            <w:textDirection w:val="tbRl"/>
          </w:tcPr>
          <w:p w:rsidR="0073375F" w:rsidRPr="00495226" w:rsidRDefault="0073375F" w:rsidP="004A2CFA">
            <w:pPr>
              <w:ind w:left="113" w:right="113"/>
              <w:rPr>
                <w:rFonts w:ascii="Arial" w:hAnsi="Arial" w:cs="Arial"/>
                <w:b/>
                <w:sz w:val="20"/>
                <w:szCs w:val="20"/>
              </w:rPr>
            </w:pPr>
          </w:p>
        </w:tc>
      </w:tr>
      <w:tr w:rsidR="0073375F" w:rsidRPr="00495226" w:rsidTr="00E35E8D">
        <w:tc>
          <w:tcPr>
            <w:tcW w:w="910" w:type="pct"/>
            <w:vMerge/>
            <w:shd w:val="clear" w:color="auto" w:fill="EAEAEA"/>
          </w:tcPr>
          <w:p w:rsidR="0073375F" w:rsidRPr="00096793" w:rsidRDefault="0073375F" w:rsidP="004A2CFA">
            <w:pPr>
              <w:pStyle w:val="Default"/>
              <w:rPr>
                <w:color w:val="auto"/>
                <w:sz w:val="12"/>
                <w:szCs w:val="12"/>
              </w:rPr>
            </w:pPr>
          </w:p>
        </w:tc>
        <w:tc>
          <w:tcPr>
            <w:tcW w:w="1119" w:type="pct"/>
            <w:shd w:val="clear" w:color="auto" w:fill="FFFFFF"/>
          </w:tcPr>
          <w:p w:rsidR="0073375F" w:rsidRPr="00F21CB5" w:rsidRDefault="0073375F" w:rsidP="004A2CFA">
            <w:pPr>
              <w:autoSpaceDE w:val="0"/>
              <w:autoSpaceDN w:val="0"/>
              <w:adjustRightInd w:val="0"/>
              <w:spacing w:after="0" w:line="240" w:lineRule="auto"/>
              <w:rPr>
                <w:rFonts w:ascii="Arial" w:hAnsi="Arial" w:cs="Arial"/>
                <w:sz w:val="14"/>
                <w:szCs w:val="14"/>
              </w:rPr>
            </w:pPr>
            <w:r w:rsidRPr="00F21CB5">
              <w:rPr>
                <w:rFonts w:ascii="Arial" w:hAnsi="Arial" w:cs="Arial"/>
                <w:sz w:val="14"/>
                <w:szCs w:val="14"/>
                <w:lang w:eastAsia="en-GB"/>
              </w:rPr>
              <w:t>Take accurate measurements using standard units learn how to use a range of (new) equipment, such as data loggers/ thermometers appropriately</w:t>
            </w:r>
          </w:p>
        </w:tc>
        <w:tc>
          <w:tcPr>
            <w:tcW w:w="1226" w:type="pct"/>
            <w:shd w:val="clear" w:color="auto" w:fill="FFFFFF"/>
          </w:tcPr>
          <w:p w:rsidR="0073375F" w:rsidRPr="00F21CB5" w:rsidRDefault="0073375F" w:rsidP="004A2CFA">
            <w:pPr>
              <w:autoSpaceDE w:val="0"/>
              <w:autoSpaceDN w:val="0"/>
              <w:adjustRightInd w:val="0"/>
              <w:spacing w:after="0" w:line="240" w:lineRule="auto"/>
              <w:rPr>
                <w:rFonts w:ascii="Arial" w:hAnsi="Arial" w:cs="Arial"/>
                <w:sz w:val="14"/>
                <w:szCs w:val="14"/>
                <w:lang w:eastAsia="en-GB"/>
              </w:rPr>
            </w:pPr>
            <w:r w:rsidRPr="00F21CB5">
              <w:rPr>
                <w:rFonts w:ascii="Arial" w:hAnsi="Arial" w:cs="Arial"/>
                <w:sz w:val="14"/>
                <w:szCs w:val="14"/>
                <w:lang w:eastAsia="en-GB"/>
              </w:rPr>
              <w:t>Choose the most appropriate equipment to make measurements with increasing precision and explain how to use it accurately.</w:t>
            </w:r>
          </w:p>
          <w:p w:rsidR="0073375F" w:rsidRPr="00F21CB5" w:rsidRDefault="0073375F" w:rsidP="004A2CFA">
            <w:pPr>
              <w:pStyle w:val="Default"/>
              <w:rPr>
                <w:sz w:val="14"/>
                <w:szCs w:val="14"/>
              </w:rPr>
            </w:pPr>
            <w:r w:rsidRPr="00F21CB5">
              <w:rPr>
                <w:sz w:val="14"/>
                <w:szCs w:val="14"/>
              </w:rPr>
              <w:t>Take repeat measurements where appropriate.</w:t>
            </w:r>
          </w:p>
        </w:tc>
        <w:tc>
          <w:tcPr>
            <w:tcW w:w="740" w:type="pct"/>
            <w:vMerge/>
            <w:shd w:val="clear" w:color="auto" w:fill="EAEAEA"/>
          </w:tcPr>
          <w:p w:rsidR="0073375F" w:rsidRPr="00096793" w:rsidRDefault="0073375F" w:rsidP="007F378E">
            <w:pPr>
              <w:pStyle w:val="Default"/>
              <w:rPr>
                <w:sz w:val="12"/>
                <w:szCs w:val="12"/>
              </w:rPr>
            </w:pPr>
          </w:p>
        </w:tc>
        <w:tc>
          <w:tcPr>
            <w:tcW w:w="817" w:type="pct"/>
            <w:vMerge/>
            <w:shd w:val="clear" w:color="auto" w:fill="EAEAEA"/>
          </w:tcPr>
          <w:p w:rsidR="0073375F" w:rsidRPr="008A469A" w:rsidRDefault="0073375F" w:rsidP="007F378E">
            <w:pPr>
              <w:pStyle w:val="Default"/>
              <w:rPr>
                <w:sz w:val="14"/>
                <w:szCs w:val="14"/>
              </w:rPr>
            </w:pPr>
          </w:p>
        </w:tc>
        <w:tc>
          <w:tcPr>
            <w:tcW w:w="188" w:type="pct"/>
            <w:vMerge/>
            <w:shd w:val="clear" w:color="auto" w:fill="FFFFFF"/>
            <w:textDirection w:val="tbRl"/>
          </w:tcPr>
          <w:p w:rsidR="0073375F" w:rsidRPr="00495226" w:rsidRDefault="0073375F" w:rsidP="004A2CFA">
            <w:pPr>
              <w:ind w:left="113" w:right="113"/>
              <w:rPr>
                <w:rFonts w:ascii="Arial" w:hAnsi="Arial" w:cs="Arial"/>
                <w:b/>
                <w:sz w:val="20"/>
                <w:szCs w:val="20"/>
              </w:rPr>
            </w:pPr>
          </w:p>
        </w:tc>
      </w:tr>
      <w:tr w:rsidR="00381A2B" w:rsidRPr="00495226" w:rsidTr="00096793">
        <w:trPr>
          <w:trHeight w:val="1015"/>
        </w:trPr>
        <w:tc>
          <w:tcPr>
            <w:tcW w:w="910" w:type="pct"/>
            <w:shd w:val="clear" w:color="auto" w:fill="EAEAEA"/>
          </w:tcPr>
          <w:p w:rsidR="00381A2B" w:rsidRPr="002B40CF" w:rsidRDefault="00381A2B" w:rsidP="00495226">
            <w:pPr>
              <w:spacing w:line="240" w:lineRule="auto"/>
              <w:rPr>
                <w:rFonts w:ascii="Arial" w:hAnsi="Arial" w:cs="Arial"/>
                <w:sz w:val="14"/>
                <w:szCs w:val="14"/>
              </w:rPr>
            </w:pPr>
            <w:r w:rsidRPr="002B40CF">
              <w:rPr>
                <w:rFonts w:ascii="Arial" w:hAnsi="Arial" w:cs="Arial"/>
                <w:sz w:val="14"/>
                <w:szCs w:val="14"/>
              </w:rPr>
              <w:t xml:space="preserve">• gathering, recording, classifying and presenting data in a variety of ways to help in answering questions                   </w:t>
            </w:r>
            <w:r w:rsidR="00CB7B78" w:rsidRPr="002B40CF">
              <w:rPr>
                <w:rFonts w:ascii="Arial" w:hAnsi="Arial" w:cs="Arial"/>
                <w:sz w:val="14"/>
                <w:szCs w:val="14"/>
              </w:rPr>
              <w:t xml:space="preserve"> </w:t>
            </w:r>
            <w:proofErr w:type="gramStart"/>
            <w:r w:rsidRPr="002B40CF">
              <w:rPr>
                <w:rFonts w:ascii="Arial" w:hAnsi="Arial" w:cs="Arial"/>
                <w:sz w:val="14"/>
                <w:szCs w:val="14"/>
              </w:rPr>
              <w:t>•  recording</w:t>
            </w:r>
            <w:proofErr w:type="gramEnd"/>
            <w:r w:rsidRPr="002B40CF">
              <w:rPr>
                <w:rFonts w:ascii="Arial" w:hAnsi="Arial" w:cs="Arial"/>
                <w:sz w:val="14"/>
                <w:szCs w:val="14"/>
              </w:rPr>
              <w:t xml:space="preserve"> findings using simple scientific language, drawings, labelled diagrams, keys, bar charts, and tables</w:t>
            </w:r>
          </w:p>
        </w:tc>
        <w:tc>
          <w:tcPr>
            <w:tcW w:w="1119" w:type="pct"/>
            <w:shd w:val="clear" w:color="auto" w:fill="FFFFFF"/>
          </w:tcPr>
          <w:p w:rsidR="00381A2B" w:rsidRPr="002B40CF" w:rsidRDefault="00381A2B" w:rsidP="00495226">
            <w:pPr>
              <w:autoSpaceDE w:val="0"/>
              <w:autoSpaceDN w:val="0"/>
              <w:adjustRightInd w:val="0"/>
              <w:spacing w:after="0" w:line="240" w:lineRule="auto"/>
              <w:rPr>
                <w:rFonts w:ascii="Arial" w:hAnsi="Arial" w:cs="Arial"/>
                <w:b/>
                <w:sz w:val="14"/>
                <w:szCs w:val="14"/>
              </w:rPr>
            </w:pPr>
            <w:r w:rsidRPr="002B40CF">
              <w:rPr>
                <w:rFonts w:ascii="Arial" w:hAnsi="Arial" w:cs="Arial"/>
                <w:sz w:val="14"/>
                <w:szCs w:val="14"/>
                <w:lang w:eastAsia="en-GB"/>
              </w:rPr>
              <w:t>Collect and record data from their own observations and measurements in a variety of ways: notes, bar charts and tables, standard units, drawings, labelled diagrams, keys and help to make decisions about how to analyse this data</w:t>
            </w:r>
          </w:p>
        </w:tc>
        <w:tc>
          <w:tcPr>
            <w:tcW w:w="1226" w:type="pct"/>
            <w:shd w:val="clear" w:color="auto" w:fill="FFFFFF"/>
          </w:tcPr>
          <w:p w:rsidR="00381A2B" w:rsidRPr="002B40CF" w:rsidRDefault="00381A2B" w:rsidP="00495226">
            <w:pPr>
              <w:autoSpaceDE w:val="0"/>
              <w:autoSpaceDN w:val="0"/>
              <w:adjustRightInd w:val="0"/>
              <w:spacing w:after="0" w:line="240" w:lineRule="auto"/>
              <w:rPr>
                <w:rFonts w:ascii="Arial" w:hAnsi="Arial" w:cs="Arial"/>
                <w:b/>
                <w:sz w:val="14"/>
                <w:szCs w:val="14"/>
              </w:rPr>
            </w:pPr>
            <w:r w:rsidRPr="002B40CF">
              <w:rPr>
                <w:rFonts w:ascii="Arial" w:hAnsi="Arial" w:cs="Arial"/>
                <w:sz w:val="14"/>
                <w:szCs w:val="14"/>
                <w:lang w:eastAsia="en-GB"/>
              </w:rPr>
              <w:t>Decide how to record data and results of increasing complexity from a choice of familiar approaches: scientific diagrams and labels, classification keys, tables, scatter graphs, bar and line graphs</w:t>
            </w:r>
          </w:p>
        </w:tc>
        <w:tc>
          <w:tcPr>
            <w:tcW w:w="740" w:type="pct"/>
            <w:shd w:val="clear" w:color="auto" w:fill="EAEAEA"/>
          </w:tcPr>
          <w:p w:rsidR="00381A2B" w:rsidRPr="002B40CF" w:rsidRDefault="00381A2B" w:rsidP="00495226">
            <w:pPr>
              <w:spacing w:line="240" w:lineRule="auto"/>
              <w:rPr>
                <w:rFonts w:ascii="Arial" w:hAnsi="Arial" w:cs="Arial"/>
                <w:sz w:val="14"/>
                <w:szCs w:val="14"/>
              </w:rPr>
            </w:pPr>
            <w:r w:rsidRPr="002B40CF">
              <w:rPr>
                <w:rFonts w:ascii="Arial" w:hAnsi="Arial" w:cs="Arial"/>
                <w:sz w:val="14"/>
                <w:szCs w:val="14"/>
              </w:rPr>
              <w:t>•   recording data and results of increasing complexity using scientific diagrams and labels, classification keys, tables, scatter graphs, bar and line graphs</w:t>
            </w:r>
          </w:p>
        </w:tc>
        <w:tc>
          <w:tcPr>
            <w:tcW w:w="817" w:type="pct"/>
            <w:shd w:val="clear" w:color="auto" w:fill="EAEAEA"/>
          </w:tcPr>
          <w:p w:rsidR="00381A2B" w:rsidRPr="008A469A" w:rsidRDefault="00B773A1" w:rsidP="00B773A1">
            <w:pPr>
              <w:pStyle w:val="Default"/>
              <w:rPr>
                <w:sz w:val="14"/>
                <w:szCs w:val="14"/>
              </w:rPr>
            </w:pPr>
            <w:r w:rsidRPr="00745017">
              <w:rPr>
                <w:b/>
                <w:sz w:val="14"/>
                <w:szCs w:val="14"/>
              </w:rPr>
              <w:t xml:space="preserve">•  </w:t>
            </w:r>
            <w:r w:rsidR="002466C5" w:rsidRPr="00745017">
              <w:rPr>
                <w:b/>
                <w:sz w:val="14"/>
                <w:szCs w:val="14"/>
              </w:rPr>
              <w:t>r</w:t>
            </w:r>
            <w:r w:rsidR="0073375F" w:rsidRPr="00745017">
              <w:rPr>
                <w:b/>
                <w:sz w:val="14"/>
                <w:szCs w:val="14"/>
              </w:rPr>
              <w:t>ecord data and results using scientific diagrams and labels, classification keys, tables, scatter graphs, bar and line graphs</w:t>
            </w:r>
            <w:r w:rsidR="0073375F" w:rsidRPr="008A469A">
              <w:rPr>
                <w:sz w:val="14"/>
                <w:szCs w:val="14"/>
              </w:rPr>
              <w:t xml:space="preserve">. </w:t>
            </w:r>
          </w:p>
        </w:tc>
        <w:tc>
          <w:tcPr>
            <w:tcW w:w="188" w:type="pct"/>
            <w:vMerge/>
            <w:shd w:val="clear" w:color="auto" w:fill="FFFFFF"/>
            <w:textDirection w:val="tbRl"/>
          </w:tcPr>
          <w:p w:rsidR="00381A2B" w:rsidRPr="00495226" w:rsidRDefault="00381A2B" w:rsidP="004A2CFA">
            <w:pPr>
              <w:ind w:left="113" w:right="113"/>
              <w:rPr>
                <w:rFonts w:ascii="Arial" w:hAnsi="Arial" w:cs="Arial"/>
                <w:b/>
                <w:sz w:val="20"/>
                <w:szCs w:val="20"/>
              </w:rPr>
            </w:pPr>
          </w:p>
        </w:tc>
      </w:tr>
      <w:tr w:rsidR="004B09C7" w:rsidRPr="00495226" w:rsidTr="00E35E8D">
        <w:tc>
          <w:tcPr>
            <w:tcW w:w="910" w:type="pct"/>
            <w:shd w:val="clear" w:color="auto" w:fill="EAEAEA"/>
          </w:tcPr>
          <w:p w:rsidR="004B09C7" w:rsidRPr="00096793" w:rsidRDefault="004B09C7" w:rsidP="004A2CFA">
            <w:pPr>
              <w:pStyle w:val="Default"/>
              <w:rPr>
                <w:color w:val="auto"/>
                <w:sz w:val="12"/>
                <w:szCs w:val="12"/>
              </w:rPr>
            </w:pPr>
          </w:p>
        </w:tc>
        <w:tc>
          <w:tcPr>
            <w:tcW w:w="1119" w:type="pct"/>
            <w:shd w:val="clear" w:color="auto" w:fill="FFFFFF"/>
          </w:tcPr>
          <w:p w:rsidR="004B09C7" w:rsidRPr="002B40CF" w:rsidRDefault="004B09C7" w:rsidP="008D5B46">
            <w:pPr>
              <w:autoSpaceDE w:val="0"/>
              <w:autoSpaceDN w:val="0"/>
              <w:adjustRightInd w:val="0"/>
              <w:spacing w:after="0" w:line="240" w:lineRule="auto"/>
              <w:rPr>
                <w:rFonts w:ascii="Arial" w:hAnsi="Arial" w:cs="Arial"/>
                <w:sz w:val="14"/>
                <w:szCs w:val="14"/>
              </w:rPr>
            </w:pPr>
            <w:r w:rsidRPr="002B40CF">
              <w:rPr>
                <w:rFonts w:ascii="Arial" w:hAnsi="Arial" w:cs="Arial"/>
                <w:sz w:val="14"/>
                <w:szCs w:val="14"/>
                <w:lang w:eastAsia="en-GB"/>
              </w:rPr>
              <w:t>Begin to look for naturally occurring patterns and relationships and decide what data to collect to identify them</w:t>
            </w:r>
          </w:p>
        </w:tc>
        <w:tc>
          <w:tcPr>
            <w:tcW w:w="1226" w:type="pct"/>
            <w:shd w:val="clear" w:color="auto" w:fill="FFFFFF"/>
          </w:tcPr>
          <w:p w:rsidR="004B09C7" w:rsidRPr="002B40CF" w:rsidRDefault="004B09C7" w:rsidP="001519F0">
            <w:pPr>
              <w:autoSpaceDE w:val="0"/>
              <w:autoSpaceDN w:val="0"/>
              <w:adjustRightInd w:val="0"/>
              <w:spacing w:after="0" w:line="240" w:lineRule="auto"/>
              <w:rPr>
                <w:rFonts w:ascii="Arial" w:hAnsi="Arial" w:cs="Arial"/>
                <w:sz w:val="14"/>
                <w:szCs w:val="14"/>
              </w:rPr>
            </w:pPr>
            <w:r w:rsidRPr="002B40CF">
              <w:rPr>
                <w:rFonts w:ascii="Arial" w:hAnsi="Arial" w:cs="Arial"/>
                <w:sz w:val="14"/>
                <w:szCs w:val="14"/>
                <w:lang w:eastAsia="en-GB"/>
              </w:rPr>
              <w:t>Look for different causal relationships in their data and identify evidence that refutes or supports their ideas</w:t>
            </w:r>
          </w:p>
        </w:tc>
        <w:tc>
          <w:tcPr>
            <w:tcW w:w="740" w:type="pct"/>
            <w:shd w:val="clear" w:color="auto" w:fill="EAEAEA"/>
          </w:tcPr>
          <w:p w:rsidR="004B09C7" w:rsidRPr="00096793" w:rsidRDefault="004B09C7" w:rsidP="007F378E">
            <w:pPr>
              <w:pStyle w:val="Default"/>
              <w:rPr>
                <w:sz w:val="12"/>
                <w:szCs w:val="12"/>
              </w:rPr>
            </w:pPr>
          </w:p>
        </w:tc>
        <w:tc>
          <w:tcPr>
            <w:tcW w:w="817" w:type="pct"/>
            <w:shd w:val="clear" w:color="auto" w:fill="EAEAEA"/>
          </w:tcPr>
          <w:p w:rsidR="004B09C7" w:rsidRPr="008A469A" w:rsidRDefault="004B09C7" w:rsidP="007F378E">
            <w:pPr>
              <w:pStyle w:val="Default"/>
              <w:rPr>
                <w:sz w:val="12"/>
                <w:szCs w:val="12"/>
              </w:rPr>
            </w:pPr>
          </w:p>
        </w:tc>
        <w:tc>
          <w:tcPr>
            <w:tcW w:w="188" w:type="pct"/>
            <w:vMerge w:val="restart"/>
            <w:shd w:val="clear" w:color="auto" w:fill="FFFFFF"/>
            <w:textDirection w:val="tbRl"/>
          </w:tcPr>
          <w:p w:rsidR="004B09C7" w:rsidRPr="00495226" w:rsidRDefault="004B09C7" w:rsidP="004B09C7">
            <w:pPr>
              <w:ind w:left="113" w:right="113"/>
              <w:jc w:val="center"/>
              <w:rPr>
                <w:rFonts w:ascii="Arial" w:hAnsi="Arial" w:cs="Arial"/>
                <w:b/>
                <w:sz w:val="20"/>
                <w:szCs w:val="20"/>
              </w:rPr>
            </w:pPr>
            <w:r w:rsidRPr="00495226">
              <w:rPr>
                <w:rFonts w:ascii="Arial" w:hAnsi="Arial" w:cs="Arial"/>
                <w:b/>
                <w:sz w:val="20"/>
                <w:szCs w:val="20"/>
              </w:rPr>
              <w:t>Reviewing / Concluding</w:t>
            </w:r>
          </w:p>
        </w:tc>
      </w:tr>
      <w:tr w:rsidR="004B09C7" w:rsidRPr="00495226" w:rsidTr="00096793">
        <w:trPr>
          <w:trHeight w:val="1053"/>
        </w:trPr>
        <w:tc>
          <w:tcPr>
            <w:tcW w:w="910" w:type="pct"/>
            <w:shd w:val="clear" w:color="auto" w:fill="EAEAEA"/>
          </w:tcPr>
          <w:p w:rsidR="004B09C7" w:rsidRPr="002B40CF" w:rsidRDefault="004B09C7" w:rsidP="00025062">
            <w:pPr>
              <w:spacing w:line="240" w:lineRule="auto"/>
              <w:rPr>
                <w:rFonts w:ascii="Arial" w:hAnsi="Arial" w:cs="Arial"/>
                <w:sz w:val="14"/>
                <w:szCs w:val="14"/>
              </w:rPr>
            </w:pPr>
            <w:r w:rsidRPr="002B40CF">
              <w:rPr>
                <w:rFonts w:ascii="Arial" w:hAnsi="Arial" w:cs="Arial"/>
                <w:sz w:val="14"/>
                <w:szCs w:val="14"/>
              </w:rPr>
              <w:t xml:space="preserve">• identifying differences, similarities or changes related to simple scientific ideas and processes                               • Using straightforward scientific evidence to answer questions or to support their findings  </w:t>
            </w:r>
          </w:p>
        </w:tc>
        <w:tc>
          <w:tcPr>
            <w:tcW w:w="1119" w:type="pct"/>
            <w:shd w:val="clear" w:color="auto" w:fill="FFFFFF"/>
          </w:tcPr>
          <w:p w:rsidR="004B09C7" w:rsidRPr="002B40CF" w:rsidRDefault="004B09C7" w:rsidP="004137E1">
            <w:pPr>
              <w:autoSpaceDE w:val="0"/>
              <w:autoSpaceDN w:val="0"/>
              <w:adjustRightInd w:val="0"/>
              <w:spacing w:after="0" w:line="240" w:lineRule="auto"/>
              <w:rPr>
                <w:rFonts w:ascii="Arial" w:hAnsi="Arial" w:cs="Arial"/>
                <w:b/>
                <w:sz w:val="14"/>
                <w:szCs w:val="14"/>
              </w:rPr>
            </w:pPr>
            <w:r w:rsidRPr="002B40CF">
              <w:rPr>
                <w:rFonts w:ascii="Arial" w:hAnsi="Arial" w:cs="Arial"/>
                <w:sz w:val="14"/>
                <w:szCs w:val="14"/>
                <w:lang w:eastAsia="en-GB"/>
              </w:rPr>
              <w:t>With help, pupils should look for changes, patterns, similarities and differences in their data in order to draw simple conclusions and answer questions</w:t>
            </w:r>
          </w:p>
        </w:tc>
        <w:tc>
          <w:tcPr>
            <w:tcW w:w="1226" w:type="pct"/>
            <w:shd w:val="clear" w:color="auto" w:fill="FFFFFF"/>
          </w:tcPr>
          <w:p w:rsidR="004B09C7" w:rsidRPr="002B40CF" w:rsidRDefault="004B09C7" w:rsidP="004137E1">
            <w:pPr>
              <w:autoSpaceDE w:val="0"/>
              <w:autoSpaceDN w:val="0"/>
              <w:adjustRightInd w:val="0"/>
              <w:spacing w:after="0" w:line="240" w:lineRule="auto"/>
              <w:rPr>
                <w:rFonts w:ascii="Arial" w:hAnsi="Arial" w:cs="Arial"/>
                <w:b/>
                <w:sz w:val="14"/>
                <w:szCs w:val="14"/>
              </w:rPr>
            </w:pPr>
            <w:r w:rsidRPr="002B40CF">
              <w:rPr>
                <w:rFonts w:ascii="Arial" w:hAnsi="Arial" w:cs="Arial"/>
                <w:sz w:val="14"/>
                <w:szCs w:val="14"/>
                <w:lang w:eastAsia="en-GB"/>
              </w:rPr>
              <w:t>Identify scientific evidence that has been used to support or refute ideas or arguments</w:t>
            </w:r>
          </w:p>
        </w:tc>
        <w:tc>
          <w:tcPr>
            <w:tcW w:w="740" w:type="pct"/>
            <w:shd w:val="clear" w:color="auto" w:fill="EAEAEA"/>
          </w:tcPr>
          <w:p w:rsidR="004B09C7" w:rsidRPr="002B40CF" w:rsidRDefault="004B09C7" w:rsidP="007F378E">
            <w:pPr>
              <w:pStyle w:val="Default"/>
              <w:rPr>
                <w:b/>
                <w:color w:val="auto"/>
                <w:sz w:val="14"/>
                <w:szCs w:val="14"/>
              </w:rPr>
            </w:pPr>
            <w:r w:rsidRPr="002B40CF">
              <w:rPr>
                <w:sz w:val="14"/>
                <w:szCs w:val="14"/>
              </w:rPr>
              <w:t xml:space="preserve">•   identifying scientific evidence that has been used to support or refute ideas </w:t>
            </w:r>
            <w:proofErr w:type="gramStart"/>
            <w:r w:rsidRPr="002B40CF">
              <w:rPr>
                <w:sz w:val="14"/>
                <w:szCs w:val="14"/>
              </w:rPr>
              <w:t>or  arguments</w:t>
            </w:r>
            <w:proofErr w:type="gramEnd"/>
          </w:p>
        </w:tc>
        <w:tc>
          <w:tcPr>
            <w:tcW w:w="817" w:type="pct"/>
            <w:shd w:val="clear" w:color="auto" w:fill="EAEAEA"/>
          </w:tcPr>
          <w:p w:rsidR="004B09C7" w:rsidRPr="008A469A" w:rsidRDefault="00B773A1" w:rsidP="0073375F">
            <w:pPr>
              <w:spacing w:line="240" w:lineRule="auto"/>
              <w:rPr>
                <w:rFonts w:ascii="Arial" w:hAnsi="Arial" w:cs="Arial"/>
                <w:sz w:val="14"/>
                <w:szCs w:val="14"/>
              </w:rPr>
            </w:pPr>
            <w:r>
              <w:rPr>
                <w:rFonts w:ascii="Arial" w:hAnsi="Arial" w:cs="Arial"/>
                <w:sz w:val="14"/>
                <w:szCs w:val="14"/>
              </w:rPr>
              <w:t xml:space="preserve">•  </w:t>
            </w:r>
            <w:r w:rsidR="0073375F" w:rsidRPr="008A469A">
              <w:rPr>
                <w:rFonts w:ascii="Arial" w:hAnsi="Arial" w:cs="Arial"/>
                <w:sz w:val="14"/>
                <w:szCs w:val="14"/>
              </w:rPr>
              <w:t xml:space="preserve">describe and evaluate their own and other people’s scientific ideas related to topics in the national curriculum (including ideas that have changed over time), using evidence from a range of sources. </w:t>
            </w:r>
          </w:p>
        </w:tc>
        <w:tc>
          <w:tcPr>
            <w:tcW w:w="188" w:type="pct"/>
            <w:vMerge/>
            <w:shd w:val="clear" w:color="auto" w:fill="FFFFFF"/>
            <w:textDirection w:val="tbRl"/>
          </w:tcPr>
          <w:p w:rsidR="004B09C7" w:rsidRPr="00495226" w:rsidRDefault="004B09C7" w:rsidP="00752470">
            <w:pPr>
              <w:pStyle w:val="Default"/>
              <w:ind w:left="113" w:right="113"/>
              <w:rPr>
                <w:b/>
                <w:color w:val="auto"/>
                <w:sz w:val="20"/>
                <w:szCs w:val="20"/>
              </w:rPr>
            </w:pPr>
          </w:p>
        </w:tc>
      </w:tr>
      <w:tr w:rsidR="0073375F" w:rsidRPr="00495226" w:rsidTr="00096793">
        <w:trPr>
          <w:trHeight w:val="286"/>
        </w:trPr>
        <w:tc>
          <w:tcPr>
            <w:tcW w:w="910" w:type="pct"/>
            <w:shd w:val="clear" w:color="auto" w:fill="EAEAEA"/>
          </w:tcPr>
          <w:p w:rsidR="0073375F" w:rsidRPr="004E0D59" w:rsidRDefault="0073375F" w:rsidP="00025062">
            <w:pPr>
              <w:rPr>
                <w:rFonts w:ascii="Arial" w:hAnsi="Arial" w:cs="Arial"/>
                <w:sz w:val="14"/>
                <w:szCs w:val="14"/>
              </w:rPr>
            </w:pPr>
            <w:r w:rsidRPr="004E0D59">
              <w:rPr>
                <w:rFonts w:ascii="Arial" w:hAnsi="Arial" w:cs="Arial"/>
                <w:sz w:val="14"/>
                <w:szCs w:val="14"/>
              </w:rPr>
              <w:t>• reporting on findings from enquiries, including oral and written explanations, displays or presentations of results and conclusions</w:t>
            </w:r>
          </w:p>
        </w:tc>
        <w:tc>
          <w:tcPr>
            <w:tcW w:w="1119" w:type="pct"/>
            <w:shd w:val="clear" w:color="auto" w:fill="FFFFFF"/>
          </w:tcPr>
          <w:p w:rsidR="0073375F" w:rsidRPr="004E0D59" w:rsidRDefault="0073375F" w:rsidP="008A1973">
            <w:pPr>
              <w:autoSpaceDE w:val="0"/>
              <w:autoSpaceDN w:val="0"/>
              <w:adjustRightInd w:val="0"/>
              <w:spacing w:after="0" w:line="240" w:lineRule="auto"/>
              <w:rPr>
                <w:rFonts w:ascii="Arial" w:hAnsi="Arial" w:cs="Arial"/>
                <w:b/>
                <w:sz w:val="14"/>
                <w:szCs w:val="14"/>
              </w:rPr>
            </w:pPr>
            <w:r w:rsidRPr="004E0D59">
              <w:rPr>
                <w:rFonts w:ascii="Arial" w:hAnsi="Arial" w:cs="Arial"/>
                <w:sz w:val="14"/>
                <w:szCs w:val="14"/>
                <w:lang w:eastAsia="en-GB"/>
              </w:rPr>
              <w:t>Use relevant simple scientific language to discuss their ideas and communicate their findings in ways that are appropriate for different audiences, including oral and written explanations, displays or presentations of results and conclusions</w:t>
            </w:r>
          </w:p>
        </w:tc>
        <w:tc>
          <w:tcPr>
            <w:tcW w:w="1226" w:type="pct"/>
            <w:shd w:val="clear" w:color="auto" w:fill="FFFFFF"/>
          </w:tcPr>
          <w:p w:rsidR="0073375F" w:rsidRPr="004E0D59" w:rsidRDefault="0073375F" w:rsidP="00186D2A">
            <w:pPr>
              <w:autoSpaceDE w:val="0"/>
              <w:autoSpaceDN w:val="0"/>
              <w:adjustRightInd w:val="0"/>
              <w:spacing w:after="0" w:line="240" w:lineRule="auto"/>
              <w:rPr>
                <w:rFonts w:ascii="Arial" w:hAnsi="Arial" w:cs="Arial"/>
                <w:sz w:val="14"/>
                <w:szCs w:val="14"/>
                <w:lang w:eastAsia="en-GB"/>
              </w:rPr>
            </w:pPr>
            <w:r w:rsidRPr="004E0D59">
              <w:rPr>
                <w:rFonts w:ascii="Arial" w:hAnsi="Arial" w:cs="Arial"/>
                <w:sz w:val="14"/>
                <w:szCs w:val="14"/>
                <w:lang w:eastAsia="en-GB"/>
              </w:rPr>
              <w:t>Use relevant scientific language and illustrations to discuss, communicate and justify their scientific ideas,</w:t>
            </w:r>
          </w:p>
          <w:p w:rsidR="0073375F" w:rsidRPr="004E0D59" w:rsidRDefault="0073375F" w:rsidP="008A1973">
            <w:pPr>
              <w:autoSpaceDE w:val="0"/>
              <w:autoSpaceDN w:val="0"/>
              <w:adjustRightInd w:val="0"/>
              <w:spacing w:after="0" w:line="240" w:lineRule="auto"/>
              <w:rPr>
                <w:rFonts w:ascii="Arial" w:hAnsi="Arial" w:cs="Arial"/>
                <w:b/>
                <w:sz w:val="14"/>
                <w:szCs w:val="14"/>
              </w:rPr>
            </w:pPr>
            <w:r w:rsidRPr="004E0D59">
              <w:rPr>
                <w:rFonts w:ascii="Arial" w:hAnsi="Arial" w:cs="Arial"/>
                <w:sz w:val="14"/>
                <w:szCs w:val="14"/>
                <w:lang w:eastAsia="en-GB"/>
              </w:rPr>
              <w:t>use oral and written forms such as displays and other presentations to report conclusions, causal relationships and explanations of degree of trust in results</w:t>
            </w:r>
          </w:p>
        </w:tc>
        <w:tc>
          <w:tcPr>
            <w:tcW w:w="740" w:type="pct"/>
            <w:tcBorders>
              <w:bottom w:val="single" w:sz="4" w:space="0" w:color="000000"/>
            </w:tcBorders>
            <w:shd w:val="clear" w:color="auto" w:fill="EAEAEA"/>
          </w:tcPr>
          <w:p w:rsidR="0073375F" w:rsidRPr="004E0D59" w:rsidRDefault="0073375F" w:rsidP="007F378E">
            <w:pPr>
              <w:pStyle w:val="Default"/>
              <w:rPr>
                <w:b/>
                <w:color w:val="auto"/>
                <w:sz w:val="14"/>
                <w:szCs w:val="14"/>
              </w:rPr>
            </w:pPr>
            <w:r w:rsidRPr="004E0D59">
              <w:rPr>
                <w:sz w:val="14"/>
                <w:szCs w:val="14"/>
              </w:rPr>
              <w:t>• reporting and presenting findings from enquiries, including conclusions, causal relationships and explanations of and degree of trust in results, in oral and written forms such as displays and other presentations.</w:t>
            </w:r>
          </w:p>
        </w:tc>
        <w:tc>
          <w:tcPr>
            <w:tcW w:w="817" w:type="pct"/>
            <w:vMerge w:val="restart"/>
            <w:shd w:val="clear" w:color="auto" w:fill="EAEAEA"/>
          </w:tcPr>
          <w:p w:rsidR="0073375F" w:rsidRPr="00745017" w:rsidRDefault="00B773A1" w:rsidP="0073375F">
            <w:pPr>
              <w:pStyle w:val="Default"/>
              <w:rPr>
                <w:b/>
                <w:sz w:val="14"/>
                <w:szCs w:val="14"/>
              </w:rPr>
            </w:pPr>
            <w:r w:rsidRPr="00745017">
              <w:rPr>
                <w:b/>
                <w:sz w:val="14"/>
                <w:szCs w:val="14"/>
              </w:rPr>
              <w:t xml:space="preserve">•  </w:t>
            </w:r>
            <w:r w:rsidR="0073375F" w:rsidRPr="00745017">
              <w:rPr>
                <w:b/>
                <w:sz w:val="14"/>
                <w:szCs w:val="14"/>
              </w:rPr>
              <w:t xml:space="preserve">use appropriate scientific language and ideas from the national curriculum to explain, evaluate and communicate their methods and findings. </w:t>
            </w:r>
          </w:p>
          <w:p w:rsidR="0073375F" w:rsidRPr="00745017" w:rsidRDefault="00B773A1" w:rsidP="007F378E">
            <w:pPr>
              <w:pStyle w:val="Default"/>
              <w:rPr>
                <w:b/>
                <w:sz w:val="12"/>
                <w:szCs w:val="12"/>
              </w:rPr>
            </w:pPr>
            <w:r w:rsidRPr="00745017">
              <w:rPr>
                <w:b/>
                <w:sz w:val="14"/>
                <w:szCs w:val="14"/>
              </w:rPr>
              <w:t xml:space="preserve">• </w:t>
            </w:r>
            <w:r w:rsidR="0073375F" w:rsidRPr="00745017">
              <w:rPr>
                <w:b/>
                <w:sz w:val="14"/>
                <w:szCs w:val="14"/>
              </w:rPr>
              <w:t>present findings and draw conclusions in different forms, and raise further questions that could be investigated, based on their data and observations.</w:t>
            </w:r>
            <w:r w:rsidR="0073375F" w:rsidRPr="00745017">
              <w:rPr>
                <w:b/>
                <w:sz w:val="12"/>
                <w:szCs w:val="12"/>
              </w:rPr>
              <w:t xml:space="preserve"> </w:t>
            </w:r>
          </w:p>
          <w:p w:rsidR="004E0D59" w:rsidRPr="008A469A" w:rsidRDefault="004E0D59" w:rsidP="007F378E">
            <w:pPr>
              <w:pStyle w:val="Default"/>
              <w:rPr>
                <w:sz w:val="12"/>
                <w:szCs w:val="12"/>
              </w:rPr>
            </w:pPr>
          </w:p>
        </w:tc>
        <w:tc>
          <w:tcPr>
            <w:tcW w:w="188" w:type="pct"/>
            <w:vMerge/>
            <w:shd w:val="clear" w:color="auto" w:fill="FFFFFF"/>
            <w:textDirection w:val="tbRl"/>
          </w:tcPr>
          <w:p w:rsidR="0073375F" w:rsidRPr="00495226" w:rsidRDefault="0073375F" w:rsidP="00752470">
            <w:pPr>
              <w:pStyle w:val="Default"/>
              <w:ind w:left="113" w:right="113"/>
              <w:rPr>
                <w:b/>
                <w:color w:val="auto"/>
                <w:sz w:val="20"/>
                <w:szCs w:val="20"/>
              </w:rPr>
            </w:pPr>
          </w:p>
        </w:tc>
      </w:tr>
      <w:tr w:rsidR="0073375F" w:rsidRPr="00495226" w:rsidTr="00E35E8D">
        <w:trPr>
          <w:cantSplit/>
          <w:trHeight w:val="521"/>
        </w:trPr>
        <w:tc>
          <w:tcPr>
            <w:tcW w:w="910" w:type="pct"/>
            <w:shd w:val="clear" w:color="auto" w:fill="EAEAEA"/>
          </w:tcPr>
          <w:p w:rsidR="0073375F" w:rsidRPr="004E0D59" w:rsidRDefault="0073375F" w:rsidP="004A2CFA">
            <w:pPr>
              <w:pStyle w:val="Default"/>
              <w:rPr>
                <w:sz w:val="14"/>
                <w:szCs w:val="14"/>
              </w:rPr>
            </w:pPr>
            <w:r w:rsidRPr="004E0D59">
              <w:rPr>
                <w:sz w:val="14"/>
                <w:szCs w:val="14"/>
              </w:rPr>
              <w:t>•using results to draw simple conclusions, make predictions for new values, suggest improvements and raise further questions.</w:t>
            </w:r>
          </w:p>
        </w:tc>
        <w:tc>
          <w:tcPr>
            <w:tcW w:w="1119" w:type="pct"/>
            <w:shd w:val="clear" w:color="auto" w:fill="FFFFFF"/>
          </w:tcPr>
          <w:p w:rsidR="0073375F" w:rsidRPr="004E0D59" w:rsidRDefault="0073375F" w:rsidP="00025062">
            <w:pPr>
              <w:autoSpaceDE w:val="0"/>
              <w:autoSpaceDN w:val="0"/>
              <w:adjustRightInd w:val="0"/>
              <w:spacing w:after="0" w:line="240" w:lineRule="auto"/>
              <w:rPr>
                <w:rFonts w:ascii="Arial" w:hAnsi="Arial" w:cs="Arial"/>
                <w:b/>
                <w:sz w:val="14"/>
                <w:szCs w:val="14"/>
              </w:rPr>
            </w:pPr>
            <w:r w:rsidRPr="004E0D59">
              <w:rPr>
                <w:rFonts w:ascii="Arial" w:hAnsi="Arial" w:cs="Arial"/>
                <w:sz w:val="14"/>
                <w:szCs w:val="14"/>
                <w:lang w:eastAsia="en-GB"/>
              </w:rPr>
              <w:t>With support, they should identify new questions arising from the data, making predictions for new values within or beyond the data they have collected and finding ways of improving what they have already done.</w:t>
            </w:r>
          </w:p>
        </w:tc>
        <w:tc>
          <w:tcPr>
            <w:tcW w:w="1226" w:type="pct"/>
            <w:shd w:val="clear" w:color="auto" w:fill="FFFFFF"/>
          </w:tcPr>
          <w:p w:rsidR="0073375F" w:rsidRPr="004E0D59" w:rsidRDefault="0073375F" w:rsidP="008A1973">
            <w:pPr>
              <w:autoSpaceDE w:val="0"/>
              <w:autoSpaceDN w:val="0"/>
              <w:adjustRightInd w:val="0"/>
              <w:spacing w:after="0" w:line="240" w:lineRule="auto"/>
              <w:rPr>
                <w:rFonts w:ascii="Arial" w:hAnsi="Arial" w:cs="Arial"/>
                <w:b/>
                <w:sz w:val="14"/>
                <w:szCs w:val="14"/>
              </w:rPr>
            </w:pPr>
            <w:r w:rsidRPr="004E0D59">
              <w:rPr>
                <w:rFonts w:ascii="Arial" w:hAnsi="Arial" w:cs="Arial"/>
                <w:sz w:val="14"/>
                <w:szCs w:val="14"/>
                <w:lang w:eastAsia="en-GB"/>
              </w:rPr>
              <w:t>Use their results to make predictions and identify when further observations, comparative and fair tests might be needed</w:t>
            </w:r>
          </w:p>
        </w:tc>
        <w:tc>
          <w:tcPr>
            <w:tcW w:w="740" w:type="pct"/>
            <w:shd w:val="clear" w:color="auto" w:fill="EAEAEA"/>
          </w:tcPr>
          <w:p w:rsidR="0073375F" w:rsidRPr="004E0D59" w:rsidRDefault="0073375F" w:rsidP="00381A2B">
            <w:pPr>
              <w:rPr>
                <w:rFonts w:ascii="Arial" w:hAnsi="Arial" w:cs="Arial"/>
                <w:sz w:val="14"/>
                <w:szCs w:val="14"/>
              </w:rPr>
            </w:pPr>
            <w:r w:rsidRPr="004E0D59">
              <w:rPr>
                <w:rFonts w:ascii="Arial" w:hAnsi="Arial" w:cs="Arial"/>
                <w:sz w:val="14"/>
                <w:szCs w:val="14"/>
              </w:rPr>
              <w:t>•   using test results to make predictions to set up further comparative and fair tests.</w:t>
            </w:r>
          </w:p>
        </w:tc>
        <w:tc>
          <w:tcPr>
            <w:tcW w:w="817" w:type="pct"/>
            <w:vMerge/>
            <w:shd w:val="clear" w:color="auto" w:fill="FFFFFF"/>
          </w:tcPr>
          <w:p w:rsidR="0073375F" w:rsidRPr="00495226" w:rsidRDefault="0073375F" w:rsidP="009A10AF">
            <w:pPr>
              <w:pStyle w:val="Default"/>
              <w:rPr>
                <w:b/>
                <w:color w:val="auto"/>
                <w:sz w:val="14"/>
                <w:szCs w:val="14"/>
              </w:rPr>
            </w:pPr>
          </w:p>
        </w:tc>
        <w:tc>
          <w:tcPr>
            <w:tcW w:w="188" w:type="pct"/>
            <w:vMerge/>
            <w:shd w:val="clear" w:color="auto" w:fill="FFFFFF"/>
            <w:textDirection w:val="tbRl"/>
          </w:tcPr>
          <w:p w:rsidR="0073375F" w:rsidRPr="00495226" w:rsidRDefault="0073375F" w:rsidP="00381A2B">
            <w:pPr>
              <w:pStyle w:val="Default"/>
              <w:ind w:left="113" w:right="113"/>
              <w:rPr>
                <w:b/>
                <w:color w:val="auto"/>
                <w:sz w:val="14"/>
                <w:szCs w:val="14"/>
              </w:rPr>
            </w:pPr>
          </w:p>
        </w:tc>
      </w:tr>
    </w:tbl>
    <w:tbl>
      <w:tblPr>
        <w:tblStyle w:val="TableGrid"/>
        <w:tblW w:w="0" w:type="auto"/>
        <w:tblInd w:w="567" w:type="dxa"/>
        <w:tblLook w:val="04A0" w:firstRow="1" w:lastRow="0" w:firstColumn="1" w:lastColumn="0" w:noHBand="0" w:noVBand="1"/>
      </w:tblPr>
      <w:tblGrid>
        <w:gridCol w:w="2660"/>
        <w:gridCol w:w="2835"/>
        <w:gridCol w:w="2835"/>
        <w:gridCol w:w="3544"/>
        <w:gridCol w:w="3479"/>
      </w:tblGrid>
      <w:tr w:rsidR="00F75250" w:rsidTr="000F70C2">
        <w:trPr>
          <w:trHeight w:val="558"/>
        </w:trPr>
        <w:tc>
          <w:tcPr>
            <w:tcW w:w="2660" w:type="dxa"/>
            <w:vAlign w:val="center"/>
          </w:tcPr>
          <w:p w:rsidR="00F75250" w:rsidRPr="000F70C2" w:rsidRDefault="00D46AE3" w:rsidP="009A0B85">
            <w:pPr>
              <w:tabs>
                <w:tab w:val="left" w:pos="7088"/>
                <w:tab w:val="left" w:pos="13183"/>
              </w:tabs>
              <w:jc w:val="center"/>
              <w:rPr>
                <w:rFonts w:ascii="Arial" w:hAnsi="Arial" w:cs="Arial"/>
                <w:b/>
                <w:sz w:val="16"/>
                <w:szCs w:val="16"/>
              </w:rPr>
            </w:pPr>
            <w:proofErr w:type="gramStart"/>
            <w:r w:rsidRPr="000F70C2">
              <w:rPr>
                <w:rFonts w:ascii="Arial" w:hAnsi="Arial" w:cs="Arial"/>
                <w:b/>
                <w:sz w:val="16"/>
                <w:szCs w:val="16"/>
              </w:rPr>
              <w:lastRenderedPageBreak/>
              <w:t xml:space="preserve">Biology </w:t>
            </w:r>
            <w:r w:rsidR="0061033A" w:rsidRPr="000F70C2">
              <w:rPr>
                <w:rFonts w:ascii="Arial" w:hAnsi="Arial" w:cs="Arial"/>
                <w:b/>
                <w:sz w:val="16"/>
                <w:szCs w:val="16"/>
              </w:rPr>
              <w:t xml:space="preserve"> </w:t>
            </w:r>
            <w:r w:rsidR="00F75250" w:rsidRPr="000F70C2">
              <w:rPr>
                <w:rFonts w:ascii="Arial" w:hAnsi="Arial" w:cs="Arial"/>
                <w:b/>
                <w:sz w:val="16"/>
                <w:szCs w:val="16"/>
              </w:rPr>
              <w:t>Y</w:t>
            </w:r>
            <w:proofErr w:type="gramEnd"/>
            <w:r w:rsidR="00F75250" w:rsidRPr="000F70C2">
              <w:rPr>
                <w:rFonts w:ascii="Arial" w:hAnsi="Arial" w:cs="Arial"/>
                <w:b/>
                <w:sz w:val="16"/>
                <w:szCs w:val="16"/>
              </w:rPr>
              <w:t>3 curriculum statements</w:t>
            </w:r>
          </w:p>
        </w:tc>
        <w:tc>
          <w:tcPr>
            <w:tcW w:w="2835" w:type="dxa"/>
            <w:vAlign w:val="center"/>
          </w:tcPr>
          <w:p w:rsidR="00F75250" w:rsidRPr="000F70C2" w:rsidRDefault="00D46AE3" w:rsidP="009A0B85">
            <w:pPr>
              <w:tabs>
                <w:tab w:val="left" w:pos="7088"/>
                <w:tab w:val="left" w:pos="13183"/>
              </w:tabs>
              <w:jc w:val="center"/>
              <w:rPr>
                <w:rFonts w:ascii="Arial" w:hAnsi="Arial" w:cs="Arial"/>
                <w:b/>
                <w:sz w:val="16"/>
                <w:szCs w:val="16"/>
              </w:rPr>
            </w:pPr>
            <w:r w:rsidRPr="000F70C2">
              <w:rPr>
                <w:rFonts w:ascii="Arial" w:hAnsi="Arial" w:cs="Arial"/>
                <w:b/>
                <w:sz w:val="16"/>
                <w:szCs w:val="16"/>
              </w:rPr>
              <w:t>Biology-</w:t>
            </w:r>
            <w:r w:rsidR="009A0B85" w:rsidRPr="000F70C2">
              <w:rPr>
                <w:rFonts w:ascii="Arial" w:hAnsi="Arial" w:cs="Arial"/>
                <w:b/>
                <w:sz w:val="16"/>
                <w:szCs w:val="16"/>
              </w:rPr>
              <w:t>Y4</w:t>
            </w:r>
            <w:r w:rsidR="00F75250" w:rsidRPr="000F70C2">
              <w:rPr>
                <w:rFonts w:ascii="Arial" w:hAnsi="Arial" w:cs="Arial"/>
                <w:b/>
                <w:sz w:val="16"/>
                <w:szCs w:val="16"/>
              </w:rPr>
              <w:t xml:space="preserve"> curriculum statements</w:t>
            </w:r>
          </w:p>
        </w:tc>
        <w:tc>
          <w:tcPr>
            <w:tcW w:w="2835" w:type="dxa"/>
            <w:vAlign w:val="center"/>
          </w:tcPr>
          <w:p w:rsidR="00F75250" w:rsidRPr="000F70C2" w:rsidRDefault="00D46AE3" w:rsidP="009A0B85">
            <w:pPr>
              <w:tabs>
                <w:tab w:val="left" w:pos="7088"/>
                <w:tab w:val="left" w:pos="13183"/>
              </w:tabs>
              <w:jc w:val="center"/>
              <w:rPr>
                <w:rFonts w:ascii="Arial" w:hAnsi="Arial" w:cs="Arial"/>
                <w:b/>
                <w:sz w:val="16"/>
                <w:szCs w:val="16"/>
              </w:rPr>
            </w:pPr>
            <w:r w:rsidRPr="000F70C2">
              <w:rPr>
                <w:rFonts w:ascii="Arial" w:hAnsi="Arial" w:cs="Arial"/>
                <w:b/>
                <w:sz w:val="16"/>
                <w:szCs w:val="16"/>
              </w:rPr>
              <w:t xml:space="preserve">Biology - </w:t>
            </w:r>
            <w:r w:rsidR="009A0B85" w:rsidRPr="000F70C2">
              <w:rPr>
                <w:rFonts w:ascii="Arial" w:hAnsi="Arial" w:cs="Arial"/>
                <w:b/>
                <w:sz w:val="16"/>
                <w:szCs w:val="16"/>
              </w:rPr>
              <w:t>Y5</w:t>
            </w:r>
            <w:r w:rsidR="00F75250" w:rsidRPr="000F70C2">
              <w:rPr>
                <w:rFonts w:ascii="Arial" w:hAnsi="Arial" w:cs="Arial"/>
                <w:b/>
                <w:sz w:val="16"/>
                <w:szCs w:val="16"/>
              </w:rPr>
              <w:t xml:space="preserve"> curriculum statements</w:t>
            </w:r>
          </w:p>
        </w:tc>
        <w:tc>
          <w:tcPr>
            <w:tcW w:w="3544" w:type="dxa"/>
            <w:vAlign w:val="center"/>
          </w:tcPr>
          <w:p w:rsidR="00F75250" w:rsidRPr="000F70C2" w:rsidRDefault="00D46AE3" w:rsidP="009A0B85">
            <w:pPr>
              <w:tabs>
                <w:tab w:val="left" w:pos="7088"/>
                <w:tab w:val="left" w:pos="13183"/>
              </w:tabs>
              <w:spacing w:line="240" w:lineRule="auto"/>
              <w:jc w:val="center"/>
              <w:rPr>
                <w:rFonts w:ascii="Arial" w:hAnsi="Arial" w:cs="Arial"/>
                <w:b/>
                <w:sz w:val="16"/>
                <w:szCs w:val="16"/>
              </w:rPr>
            </w:pPr>
            <w:r w:rsidRPr="000F70C2">
              <w:rPr>
                <w:rFonts w:ascii="Arial" w:hAnsi="Arial" w:cs="Arial"/>
                <w:b/>
                <w:sz w:val="16"/>
                <w:szCs w:val="16"/>
              </w:rPr>
              <w:t xml:space="preserve">Biology </w:t>
            </w:r>
            <w:r w:rsidR="009A0B85" w:rsidRPr="000F70C2">
              <w:rPr>
                <w:rFonts w:ascii="Arial" w:hAnsi="Arial" w:cs="Arial"/>
                <w:b/>
                <w:sz w:val="16"/>
                <w:szCs w:val="16"/>
              </w:rPr>
              <w:t>Y6</w:t>
            </w:r>
            <w:r w:rsidR="000F70C2">
              <w:rPr>
                <w:rFonts w:ascii="Arial" w:hAnsi="Arial" w:cs="Arial"/>
                <w:b/>
                <w:sz w:val="16"/>
                <w:szCs w:val="16"/>
              </w:rPr>
              <w:t xml:space="preserve"> curriculum</w:t>
            </w:r>
            <w:r w:rsidR="0061033A" w:rsidRPr="000F70C2">
              <w:rPr>
                <w:rFonts w:ascii="Arial" w:hAnsi="Arial" w:cs="Arial"/>
                <w:b/>
                <w:sz w:val="16"/>
                <w:szCs w:val="16"/>
              </w:rPr>
              <w:t xml:space="preserve"> </w:t>
            </w:r>
            <w:r w:rsidR="00F75250" w:rsidRPr="000F70C2">
              <w:rPr>
                <w:rFonts w:ascii="Arial" w:hAnsi="Arial" w:cs="Arial"/>
                <w:b/>
                <w:sz w:val="16"/>
                <w:szCs w:val="16"/>
              </w:rPr>
              <w:t>statements</w:t>
            </w:r>
          </w:p>
        </w:tc>
        <w:tc>
          <w:tcPr>
            <w:tcW w:w="3479" w:type="dxa"/>
            <w:vAlign w:val="center"/>
          </w:tcPr>
          <w:p w:rsidR="00392746" w:rsidRDefault="00F75250" w:rsidP="00640B65">
            <w:pPr>
              <w:tabs>
                <w:tab w:val="left" w:pos="7088"/>
                <w:tab w:val="left" w:pos="13183"/>
              </w:tabs>
              <w:spacing w:line="240" w:lineRule="auto"/>
              <w:rPr>
                <w:rFonts w:ascii="Arial" w:hAnsi="Arial" w:cs="Arial"/>
                <w:b/>
                <w:sz w:val="16"/>
                <w:szCs w:val="16"/>
              </w:rPr>
            </w:pPr>
            <w:r w:rsidRPr="000F70C2">
              <w:rPr>
                <w:rFonts w:ascii="Arial" w:hAnsi="Arial" w:cs="Arial"/>
                <w:b/>
                <w:sz w:val="16"/>
                <w:szCs w:val="16"/>
              </w:rPr>
              <w:t xml:space="preserve">Assessment </w:t>
            </w:r>
            <w:proofErr w:type="gramStart"/>
            <w:r w:rsidRPr="000F70C2">
              <w:rPr>
                <w:rFonts w:ascii="Arial" w:hAnsi="Arial" w:cs="Arial"/>
                <w:b/>
                <w:sz w:val="16"/>
                <w:szCs w:val="16"/>
              </w:rPr>
              <w:t>framework :</w:t>
            </w:r>
            <w:proofErr w:type="gramEnd"/>
            <w:r w:rsidR="00875F54" w:rsidRPr="000F70C2">
              <w:rPr>
                <w:rFonts w:ascii="Arial" w:hAnsi="Arial" w:cs="Arial"/>
                <w:b/>
                <w:sz w:val="16"/>
                <w:szCs w:val="16"/>
              </w:rPr>
              <w:t xml:space="preserve">          </w:t>
            </w:r>
            <w:r w:rsidR="000F70C2">
              <w:rPr>
                <w:rFonts w:ascii="Arial" w:hAnsi="Arial" w:cs="Arial"/>
                <w:b/>
                <w:sz w:val="16"/>
                <w:szCs w:val="16"/>
              </w:rPr>
              <w:t xml:space="preserve">    </w:t>
            </w:r>
          </w:p>
          <w:p w:rsidR="00F75250" w:rsidRPr="000F70C2" w:rsidRDefault="00F75250" w:rsidP="00640B65">
            <w:pPr>
              <w:tabs>
                <w:tab w:val="left" w:pos="7088"/>
                <w:tab w:val="left" w:pos="13183"/>
              </w:tabs>
              <w:spacing w:line="240" w:lineRule="auto"/>
              <w:rPr>
                <w:rFonts w:ascii="Arial" w:hAnsi="Arial" w:cs="Arial"/>
                <w:b/>
                <w:sz w:val="16"/>
                <w:szCs w:val="16"/>
              </w:rPr>
            </w:pPr>
            <w:r w:rsidRPr="000F70C2">
              <w:rPr>
                <w:rFonts w:ascii="Arial" w:hAnsi="Arial" w:cs="Arial"/>
                <w:b/>
                <w:sz w:val="16"/>
                <w:szCs w:val="16"/>
              </w:rPr>
              <w:t xml:space="preserve">The pupil </w:t>
            </w:r>
            <w:proofErr w:type="gramStart"/>
            <w:r w:rsidRPr="000F70C2">
              <w:rPr>
                <w:rFonts w:ascii="Arial" w:hAnsi="Arial" w:cs="Arial"/>
                <w:b/>
                <w:sz w:val="16"/>
                <w:szCs w:val="16"/>
              </w:rPr>
              <w:t>can:-</w:t>
            </w:r>
            <w:proofErr w:type="gramEnd"/>
          </w:p>
        </w:tc>
      </w:tr>
      <w:tr w:rsidR="00F75250" w:rsidTr="00745017">
        <w:trPr>
          <w:trHeight w:val="1634"/>
        </w:trPr>
        <w:tc>
          <w:tcPr>
            <w:tcW w:w="2660" w:type="dxa"/>
          </w:tcPr>
          <w:p w:rsidR="00F75250" w:rsidRPr="008F008A" w:rsidRDefault="006253FE" w:rsidP="00896DDC">
            <w:pPr>
              <w:tabs>
                <w:tab w:val="left" w:pos="7088"/>
                <w:tab w:val="left" w:pos="13183"/>
              </w:tabs>
              <w:rPr>
                <w:rFonts w:ascii="Arial" w:hAnsi="Arial" w:cs="Arial"/>
                <w:sz w:val="16"/>
                <w:szCs w:val="16"/>
              </w:rPr>
            </w:pPr>
            <w:r w:rsidRPr="008F008A">
              <w:rPr>
                <w:rFonts w:ascii="Arial" w:hAnsi="Arial" w:cs="Arial"/>
                <w:sz w:val="16"/>
                <w:szCs w:val="16"/>
              </w:rPr>
              <w:t>•   identify that humans and some other animals have skeletons and muscles for support, protection and movement.</w:t>
            </w:r>
          </w:p>
        </w:tc>
        <w:tc>
          <w:tcPr>
            <w:tcW w:w="2835" w:type="dxa"/>
          </w:tcPr>
          <w:p w:rsidR="006253FE" w:rsidRPr="008F008A" w:rsidRDefault="006253FE" w:rsidP="006253FE">
            <w:pPr>
              <w:rPr>
                <w:rFonts w:ascii="Arial" w:hAnsi="Arial" w:cs="Arial"/>
                <w:sz w:val="16"/>
                <w:szCs w:val="16"/>
              </w:rPr>
            </w:pPr>
            <w:r w:rsidRPr="008F008A">
              <w:rPr>
                <w:rFonts w:ascii="Arial" w:hAnsi="Arial" w:cs="Arial"/>
                <w:sz w:val="16"/>
                <w:szCs w:val="16"/>
              </w:rPr>
              <w:t xml:space="preserve">•   describe the simple functions of the basic parts of the digestive system in humans </w:t>
            </w:r>
          </w:p>
          <w:p w:rsidR="00F75250" w:rsidRPr="008F008A" w:rsidRDefault="00F75250" w:rsidP="001E057B">
            <w:pPr>
              <w:tabs>
                <w:tab w:val="left" w:pos="7088"/>
                <w:tab w:val="left" w:pos="13183"/>
              </w:tabs>
              <w:rPr>
                <w:rFonts w:ascii="Arial" w:hAnsi="Arial" w:cs="Arial"/>
                <w:sz w:val="16"/>
                <w:szCs w:val="16"/>
              </w:rPr>
            </w:pPr>
          </w:p>
        </w:tc>
        <w:tc>
          <w:tcPr>
            <w:tcW w:w="2835" w:type="dxa"/>
          </w:tcPr>
          <w:p w:rsidR="008F008A" w:rsidRDefault="006253FE" w:rsidP="006253FE">
            <w:pPr>
              <w:rPr>
                <w:rFonts w:ascii="Arial" w:hAnsi="Arial" w:cs="Arial"/>
                <w:sz w:val="14"/>
                <w:szCs w:val="14"/>
              </w:rPr>
            </w:pPr>
            <w:r w:rsidRPr="008F008A">
              <w:rPr>
                <w:rFonts w:ascii="Arial" w:hAnsi="Arial" w:cs="Arial"/>
                <w:sz w:val="14"/>
                <w:szCs w:val="14"/>
              </w:rPr>
              <w:t>•  describe the differences in the life cycles of a mammal, an amphibian, an insect and a bird</w:t>
            </w:r>
          </w:p>
          <w:p w:rsidR="006253FE" w:rsidRPr="008F008A" w:rsidRDefault="006253FE" w:rsidP="006253FE">
            <w:pPr>
              <w:rPr>
                <w:rFonts w:ascii="Arial" w:hAnsi="Arial" w:cs="Arial"/>
                <w:sz w:val="14"/>
                <w:szCs w:val="14"/>
              </w:rPr>
            </w:pPr>
            <w:r w:rsidRPr="008F008A">
              <w:rPr>
                <w:rFonts w:ascii="Arial" w:hAnsi="Arial" w:cs="Arial"/>
                <w:sz w:val="14"/>
                <w:szCs w:val="14"/>
              </w:rPr>
              <w:t xml:space="preserve">•  describe the life process of reproduction in some animals </w:t>
            </w:r>
          </w:p>
          <w:p w:rsidR="00F75250" w:rsidRPr="008F008A" w:rsidRDefault="006253FE" w:rsidP="00DE7FAC">
            <w:pPr>
              <w:rPr>
                <w:rFonts w:ascii="Arial" w:hAnsi="Arial" w:cs="Arial"/>
                <w:sz w:val="14"/>
                <w:szCs w:val="14"/>
              </w:rPr>
            </w:pPr>
            <w:r w:rsidRPr="008F008A">
              <w:rPr>
                <w:rFonts w:ascii="Arial" w:hAnsi="Arial" w:cs="Arial"/>
                <w:sz w:val="14"/>
                <w:szCs w:val="14"/>
              </w:rPr>
              <w:t>• describe the changes as humans develop to old age</w:t>
            </w:r>
          </w:p>
        </w:tc>
        <w:tc>
          <w:tcPr>
            <w:tcW w:w="3544" w:type="dxa"/>
          </w:tcPr>
          <w:p w:rsidR="00F75250" w:rsidRPr="008F008A" w:rsidRDefault="006253FE" w:rsidP="00745017">
            <w:pPr>
              <w:rPr>
                <w:rFonts w:ascii="Arial" w:hAnsi="Arial" w:cs="Arial"/>
                <w:sz w:val="14"/>
                <w:szCs w:val="14"/>
              </w:rPr>
            </w:pPr>
            <w:r w:rsidRPr="008F008A">
              <w:rPr>
                <w:rFonts w:ascii="Arial" w:hAnsi="Arial" w:cs="Arial"/>
                <w:sz w:val="16"/>
                <w:szCs w:val="16"/>
              </w:rPr>
              <w:t>•  identify and name the main parts of the human circulatory system, and describe the functions of the heart, blood vessels and blood</w:t>
            </w:r>
            <w:r w:rsidR="00745017">
              <w:rPr>
                <w:rFonts w:ascii="Arial" w:hAnsi="Arial" w:cs="Arial"/>
                <w:sz w:val="16"/>
                <w:szCs w:val="16"/>
              </w:rPr>
              <w:t xml:space="preserve"> </w:t>
            </w:r>
            <w:proofErr w:type="gramStart"/>
            <w:r w:rsidRPr="008F008A">
              <w:rPr>
                <w:rFonts w:ascii="Arial" w:hAnsi="Arial" w:cs="Arial"/>
                <w:sz w:val="16"/>
                <w:szCs w:val="16"/>
              </w:rPr>
              <w:t>•  describe</w:t>
            </w:r>
            <w:proofErr w:type="gramEnd"/>
            <w:r w:rsidRPr="008F008A">
              <w:rPr>
                <w:rFonts w:ascii="Arial" w:hAnsi="Arial" w:cs="Arial"/>
                <w:sz w:val="16"/>
                <w:szCs w:val="16"/>
              </w:rPr>
              <w:t xml:space="preserve"> the ways in which nutrients and water are transported within animals, including humans</w:t>
            </w:r>
          </w:p>
        </w:tc>
        <w:tc>
          <w:tcPr>
            <w:tcW w:w="3479" w:type="dxa"/>
          </w:tcPr>
          <w:p w:rsidR="00F75250" w:rsidRPr="00745017" w:rsidRDefault="00B23066" w:rsidP="0073375F">
            <w:pPr>
              <w:pStyle w:val="Default"/>
              <w:rPr>
                <w:b/>
                <w:sz w:val="18"/>
                <w:szCs w:val="18"/>
              </w:rPr>
            </w:pPr>
            <w:r w:rsidRPr="00745017">
              <w:rPr>
                <w:b/>
                <w:sz w:val="18"/>
                <w:szCs w:val="18"/>
              </w:rPr>
              <w:t xml:space="preserve">•   </w:t>
            </w:r>
            <w:r w:rsidR="003F3D72" w:rsidRPr="00745017">
              <w:rPr>
                <w:b/>
                <w:sz w:val="18"/>
                <w:szCs w:val="18"/>
              </w:rPr>
              <w:t xml:space="preserve">name, locate and describe the functions of the main parts of the digestive, musculoskeletal, and circulatory systems, and can describe and compare different reproductive processes and life cycles, in animals. </w:t>
            </w:r>
          </w:p>
        </w:tc>
      </w:tr>
      <w:tr w:rsidR="003F3D72" w:rsidTr="00745017">
        <w:trPr>
          <w:trHeight w:val="585"/>
        </w:trPr>
        <w:tc>
          <w:tcPr>
            <w:tcW w:w="2660" w:type="dxa"/>
          </w:tcPr>
          <w:p w:rsidR="003F3D72" w:rsidRPr="008F008A" w:rsidRDefault="006253FE" w:rsidP="006253FE">
            <w:pPr>
              <w:rPr>
                <w:rFonts w:ascii="Arial" w:hAnsi="Arial" w:cs="Arial"/>
                <w:sz w:val="16"/>
                <w:szCs w:val="16"/>
              </w:rPr>
            </w:pPr>
            <w:r w:rsidRPr="008F008A">
              <w:rPr>
                <w:rFonts w:ascii="Arial" w:hAnsi="Arial" w:cs="Arial"/>
                <w:sz w:val="16"/>
                <w:szCs w:val="16"/>
              </w:rPr>
              <w:t xml:space="preserve">•   identify that animals, including humans, need the right types and amount of nutrition, </w:t>
            </w:r>
          </w:p>
        </w:tc>
        <w:tc>
          <w:tcPr>
            <w:tcW w:w="2835" w:type="dxa"/>
          </w:tcPr>
          <w:p w:rsidR="003F3D72" w:rsidRPr="008F008A" w:rsidRDefault="003F3D72" w:rsidP="000E0090">
            <w:pPr>
              <w:rPr>
                <w:rFonts w:ascii="Arial" w:hAnsi="Arial" w:cs="Arial"/>
                <w:sz w:val="16"/>
                <w:szCs w:val="16"/>
              </w:rPr>
            </w:pPr>
          </w:p>
        </w:tc>
        <w:tc>
          <w:tcPr>
            <w:tcW w:w="2835" w:type="dxa"/>
          </w:tcPr>
          <w:p w:rsidR="003F3D72" w:rsidRPr="008F008A" w:rsidRDefault="003F3D72" w:rsidP="000E0090">
            <w:pPr>
              <w:rPr>
                <w:rFonts w:ascii="Arial" w:hAnsi="Arial" w:cs="Arial"/>
                <w:sz w:val="16"/>
                <w:szCs w:val="16"/>
              </w:rPr>
            </w:pPr>
          </w:p>
        </w:tc>
        <w:tc>
          <w:tcPr>
            <w:tcW w:w="3544" w:type="dxa"/>
          </w:tcPr>
          <w:p w:rsidR="003F3D72" w:rsidRPr="008F008A" w:rsidRDefault="006253FE" w:rsidP="006253FE">
            <w:pPr>
              <w:rPr>
                <w:rFonts w:ascii="Arial" w:hAnsi="Arial" w:cs="Arial"/>
                <w:sz w:val="16"/>
                <w:szCs w:val="16"/>
              </w:rPr>
            </w:pPr>
            <w:r w:rsidRPr="008F008A">
              <w:rPr>
                <w:rFonts w:ascii="Arial" w:hAnsi="Arial" w:cs="Arial"/>
                <w:sz w:val="16"/>
                <w:szCs w:val="16"/>
              </w:rPr>
              <w:t>•  recognise the impact of diet, exercise, drugs and lifestyle on the way their bodies function</w:t>
            </w:r>
          </w:p>
        </w:tc>
        <w:tc>
          <w:tcPr>
            <w:tcW w:w="3479" w:type="dxa"/>
          </w:tcPr>
          <w:p w:rsidR="003F3D72" w:rsidRPr="00745017" w:rsidRDefault="00B23066">
            <w:pPr>
              <w:pStyle w:val="Default"/>
              <w:rPr>
                <w:b/>
                <w:sz w:val="18"/>
                <w:szCs w:val="18"/>
              </w:rPr>
            </w:pPr>
            <w:r w:rsidRPr="00745017">
              <w:rPr>
                <w:b/>
                <w:sz w:val="18"/>
                <w:szCs w:val="18"/>
              </w:rPr>
              <w:t xml:space="preserve">•   </w:t>
            </w:r>
            <w:r w:rsidR="003F3D72" w:rsidRPr="00745017">
              <w:rPr>
                <w:b/>
                <w:sz w:val="18"/>
                <w:szCs w:val="18"/>
              </w:rPr>
              <w:t xml:space="preserve">describe the effects of diet, exercise, drugs and lifestyle on how their bodies function. </w:t>
            </w:r>
          </w:p>
        </w:tc>
      </w:tr>
      <w:tr w:rsidR="003F3D72" w:rsidTr="00745017">
        <w:trPr>
          <w:trHeight w:val="1305"/>
        </w:trPr>
        <w:tc>
          <w:tcPr>
            <w:tcW w:w="2660" w:type="dxa"/>
          </w:tcPr>
          <w:p w:rsidR="003F3D72" w:rsidRPr="00EC592F" w:rsidRDefault="006253FE" w:rsidP="00745017">
            <w:pPr>
              <w:rPr>
                <w:rFonts w:ascii="Arial" w:hAnsi="Arial" w:cs="Arial"/>
                <w:sz w:val="12"/>
                <w:szCs w:val="12"/>
              </w:rPr>
            </w:pPr>
            <w:r w:rsidRPr="00EC592F">
              <w:rPr>
                <w:rFonts w:ascii="Arial" w:hAnsi="Arial" w:cs="Arial"/>
                <w:sz w:val="12"/>
                <w:szCs w:val="12"/>
              </w:rPr>
              <w:t xml:space="preserve">•   identify and describe the functions of different parts of flowering plants: roots, stem/trunk, leaves and flowers </w:t>
            </w:r>
            <w:r w:rsidR="00745017">
              <w:rPr>
                <w:rFonts w:ascii="Arial" w:hAnsi="Arial" w:cs="Arial"/>
                <w:sz w:val="12"/>
                <w:szCs w:val="12"/>
              </w:rPr>
              <w:t xml:space="preserve">                        </w:t>
            </w:r>
            <w:r w:rsidRPr="00EC592F">
              <w:rPr>
                <w:rFonts w:ascii="Arial" w:hAnsi="Arial" w:cs="Arial"/>
                <w:sz w:val="12"/>
                <w:szCs w:val="12"/>
              </w:rPr>
              <w:t>•   investigate the way in which water is transported within plants.</w:t>
            </w:r>
            <w:r w:rsidR="00745017">
              <w:rPr>
                <w:rFonts w:ascii="Arial" w:hAnsi="Arial" w:cs="Arial"/>
                <w:sz w:val="12"/>
                <w:szCs w:val="12"/>
              </w:rPr>
              <w:t xml:space="preserve">                                  </w:t>
            </w:r>
            <w:r w:rsidRPr="00EC592F">
              <w:rPr>
                <w:rFonts w:ascii="Arial" w:hAnsi="Arial" w:cs="Arial"/>
                <w:sz w:val="12"/>
                <w:szCs w:val="12"/>
              </w:rPr>
              <w:t xml:space="preserve">• explore </w:t>
            </w:r>
            <w:proofErr w:type="gramStart"/>
            <w:r w:rsidRPr="00EC592F">
              <w:rPr>
                <w:rFonts w:ascii="Arial" w:hAnsi="Arial" w:cs="Arial"/>
                <w:sz w:val="12"/>
                <w:szCs w:val="12"/>
              </w:rPr>
              <w:t>the  part</w:t>
            </w:r>
            <w:proofErr w:type="gramEnd"/>
            <w:r w:rsidRPr="00EC592F">
              <w:rPr>
                <w:rFonts w:ascii="Arial" w:hAnsi="Arial" w:cs="Arial"/>
                <w:sz w:val="12"/>
                <w:szCs w:val="12"/>
              </w:rPr>
              <w:t xml:space="preserve"> that flowers play in the life cycle of flowering plants, including pollination, seed formation and seed dispersal.</w:t>
            </w:r>
          </w:p>
        </w:tc>
        <w:tc>
          <w:tcPr>
            <w:tcW w:w="2835" w:type="dxa"/>
          </w:tcPr>
          <w:p w:rsidR="003F3D72" w:rsidRPr="008F008A" w:rsidRDefault="003F3D72" w:rsidP="000E0090">
            <w:pPr>
              <w:tabs>
                <w:tab w:val="left" w:pos="7088"/>
                <w:tab w:val="left" w:pos="13183"/>
              </w:tabs>
              <w:rPr>
                <w:rFonts w:ascii="Arial" w:hAnsi="Arial" w:cs="Arial"/>
                <w:sz w:val="16"/>
                <w:szCs w:val="16"/>
              </w:rPr>
            </w:pPr>
          </w:p>
        </w:tc>
        <w:tc>
          <w:tcPr>
            <w:tcW w:w="2835" w:type="dxa"/>
          </w:tcPr>
          <w:p w:rsidR="002732DF" w:rsidRPr="008F008A" w:rsidRDefault="002732DF" w:rsidP="002732DF">
            <w:pPr>
              <w:rPr>
                <w:rFonts w:ascii="Arial" w:hAnsi="Arial" w:cs="Arial"/>
                <w:sz w:val="16"/>
                <w:szCs w:val="16"/>
              </w:rPr>
            </w:pPr>
            <w:r w:rsidRPr="008F008A">
              <w:rPr>
                <w:rFonts w:ascii="Arial" w:hAnsi="Arial" w:cs="Arial"/>
                <w:sz w:val="16"/>
                <w:szCs w:val="16"/>
              </w:rPr>
              <w:t>•  describe the life process of reproduction in some plant</w:t>
            </w:r>
          </w:p>
          <w:p w:rsidR="003F3D72" w:rsidRPr="008F008A" w:rsidRDefault="003F3D72" w:rsidP="000E0090">
            <w:pPr>
              <w:tabs>
                <w:tab w:val="left" w:pos="7088"/>
                <w:tab w:val="left" w:pos="13183"/>
              </w:tabs>
              <w:rPr>
                <w:rFonts w:ascii="Arial" w:hAnsi="Arial" w:cs="Arial"/>
                <w:sz w:val="16"/>
                <w:szCs w:val="16"/>
              </w:rPr>
            </w:pPr>
          </w:p>
        </w:tc>
        <w:tc>
          <w:tcPr>
            <w:tcW w:w="3544" w:type="dxa"/>
          </w:tcPr>
          <w:p w:rsidR="003F3D72" w:rsidRPr="00EC592F" w:rsidRDefault="003F3D72" w:rsidP="000E0090">
            <w:pPr>
              <w:tabs>
                <w:tab w:val="left" w:pos="7088"/>
                <w:tab w:val="left" w:pos="13183"/>
              </w:tabs>
              <w:rPr>
                <w:rFonts w:ascii="Arial" w:hAnsi="Arial" w:cs="Arial"/>
                <w:b/>
                <w:sz w:val="12"/>
                <w:szCs w:val="12"/>
              </w:rPr>
            </w:pPr>
          </w:p>
        </w:tc>
        <w:tc>
          <w:tcPr>
            <w:tcW w:w="3479" w:type="dxa"/>
          </w:tcPr>
          <w:p w:rsidR="003F3D72" w:rsidRPr="00745017" w:rsidRDefault="00B23066">
            <w:pPr>
              <w:pStyle w:val="Default"/>
              <w:rPr>
                <w:b/>
                <w:sz w:val="18"/>
                <w:szCs w:val="18"/>
              </w:rPr>
            </w:pPr>
            <w:r w:rsidRPr="00745017">
              <w:rPr>
                <w:b/>
                <w:sz w:val="18"/>
                <w:szCs w:val="18"/>
              </w:rPr>
              <w:t xml:space="preserve">•   </w:t>
            </w:r>
            <w:r w:rsidR="003F3D72" w:rsidRPr="00745017">
              <w:rPr>
                <w:b/>
                <w:sz w:val="18"/>
                <w:szCs w:val="18"/>
              </w:rPr>
              <w:t xml:space="preserve">name, locate and describe the functions of the main parts of plants, including those involved in reproduction and transporting water and nutrients. </w:t>
            </w:r>
          </w:p>
        </w:tc>
      </w:tr>
      <w:tr w:rsidR="00EC592F" w:rsidTr="00745017">
        <w:trPr>
          <w:trHeight w:val="1262"/>
        </w:trPr>
        <w:tc>
          <w:tcPr>
            <w:tcW w:w="2660" w:type="dxa"/>
          </w:tcPr>
          <w:p w:rsidR="00EC592F" w:rsidRPr="008F008A" w:rsidRDefault="00EC592F" w:rsidP="006253FE">
            <w:pPr>
              <w:rPr>
                <w:rFonts w:ascii="Arial" w:hAnsi="Arial" w:cs="Arial"/>
                <w:sz w:val="12"/>
                <w:szCs w:val="12"/>
              </w:rPr>
            </w:pPr>
          </w:p>
        </w:tc>
        <w:tc>
          <w:tcPr>
            <w:tcW w:w="2835" w:type="dxa"/>
          </w:tcPr>
          <w:p w:rsidR="00EC592F" w:rsidRPr="008F008A" w:rsidRDefault="00EC592F" w:rsidP="00181E73">
            <w:pPr>
              <w:rPr>
                <w:rFonts w:ascii="Arial" w:hAnsi="Arial" w:cs="Arial"/>
                <w:sz w:val="12"/>
                <w:szCs w:val="12"/>
              </w:rPr>
            </w:pPr>
            <w:r w:rsidRPr="008F008A">
              <w:rPr>
                <w:rFonts w:ascii="Arial" w:hAnsi="Arial" w:cs="Arial"/>
                <w:sz w:val="12"/>
                <w:szCs w:val="12"/>
              </w:rPr>
              <w:t xml:space="preserve">•   recognise that living things can be grouped in a variety of ways </w:t>
            </w:r>
          </w:p>
          <w:p w:rsidR="00EC592F" w:rsidRPr="008F008A" w:rsidRDefault="00EC592F" w:rsidP="00181E73">
            <w:pPr>
              <w:rPr>
                <w:rFonts w:ascii="Arial" w:hAnsi="Arial" w:cs="Arial"/>
                <w:sz w:val="12"/>
                <w:szCs w:val="12"/>
              </w:rPr>
            </w:pPr>
            <w:r w:rsidRPr="008F008A">
              <w:rPr>
                <w:rFonts w:ascii="Arial" w:hAnsi="Arial" w:cs="Arial"/>
                <w:sz w:val="12"/>
                <w:szCs w:val="12"/>
              </w:rPr>
              <w:t xml:space="preserve">•   explore and use classification keys to help group, identify and name a variety of living things in their local and wider environment </w:t>
            </w:r>
          </w:p>
        </w:tc>
        <w:tc>
          <w:tcPr>
            <w:tcW w:w="2835" w:type="dxa"/>
          </w:tcPr>
          <w:p w:rsidR="00EC592F" w:rsidRPr="008F008A" w:rsidRDefault="00EC592F" w:rsidP="002732DF">
            <w:pPr>
              <w:rPr>
                <w:rFonts w:ascii="Arial" w:hAnsi="Arial" w:cs="Arial"/>
                <w:sz w:val="12"/>
                <w:szCs w:val="12"/>
              </w:rPr>
            </w:pPr>
          </w:p>
        </w:tc>
        <w:tc>
          <w:tcPr>
            <w:tcW w:w="3544" w:type="dxa"/>
          </w:tcPr>
          <w:p w:rsidR="00EC592F" w:rsidRPr="008F008A" w:rsidRDefault="00EC592F" w:rsidP="00181E73">
            <w:pPr>
              <w:rPr>
                <w:rFonts w:ascii="Arial" w:hAnsi="Arial" w:cs="Arial"/>
                <w:sz w:val="12"/>
                <w:szCs w:val="12"/>
              </w:rPr>
            </w:pPr>
            <w:r w:rsidRPr="008F008A">
              <w:rPr>
                <w:rFonts w:ascii="Arial" w:hAnsi="Arial" w:cs="Arial"/>
                <w:sz w:val="12"/>
                <w:szCs w:val="12"/>
              </w:rPr>
              <w:t>•  describe how living things are classified into broad groups according to common observable characteristics and based on similarities and differences, including  micro-organisms, plants and animals</w:t>
            </w:r>
          </w:p>
          <w:p w:rsidR="00EC592F" w:rsidRPr="008F008A" w:rsidRDefault="00EC592F" w:rsidP="00181E73">
            <w:pPr>
              <w:framePr w:hSpace="180" w:wrap="around" w:hAnchor="margin" w:xAlign="center" w:y="-405"/>
              <w:rPr>
                <w:rFonts w:ascii="Arial" w:hAnsi="Arial" w:cs="Arial"/>
                <w:sz w:val="12"/>
                <w:szCs w:val="12"/>
              </w:rPr>
            </w:pPr>
            <w:r w:rsidRPr="008F008A">
              <w:rPr>
                <w:rFonts w:ascii="Arial" w:hAnsi="Arial" w:cs="Arial"/>
                <w:sz w:val="12"/>
                <w:szCs w:val="12"/>
              </w:rPr>
              <w:t xml:space="preserve">•  give reasons for classifying plants and animals based on specific characteristics </w:t>
            </w:r>
          </w:p>
        </w:tc>
        <w:tc>
          <w:tcPr>
            <w:tcW w:w="3479" w:type="dxa"/>
          </w:tcPr>
          <w:p w:rsidR="00EC592F" w:rsidRPr="00745017" w:rsidRDefault="00EC592F">
            <w:pPr>
              <w:pStyle w:val="Default"/>
              <w:rPr>
                <w:b/>
                <w:sz w:val="18"/>
                <w:szCs w:val="18"/>
              </w:rPr>
            </w:pPr>
            <w:r w:rsidRPr="00745017">
              <w:rPr>
                <w:b/>
                <w:sz w:val="18"/>
                <w:szCs w:val="18"/>
              </w:rPr>
              <w:t>•   use the observable features of plants, animals and micro-organisms to group, classify and identify them into broad groups, using keys or in other ways.</w:t>
            </w:r>
          </w:p>
        </w:tc>
      </w:tr>
      <w:tr w:rsidR="00EC592F" w:rsidTr="00745017">
        <w:trPr>
          <w:trHeight w:val="600"/>
        </w:trPr>
        <w:tc>
          <w:tcPr>
            <w:tcW w:w="2660" w:type="dxa"/>
          </w:tcPr>
          <w:p w:rsidR="00EC592F" w:rsidRDefault="00EC592F" w:rsidP="00896DDC">
            <w:pPr>
              <w:rPr>
                <w:rFonts w:ascii="Arial" w:hAnsi="Arial" w:cs="Arial"/>
                <w:sz w:val="12"/>
                <w:szCs w:val="12"/>
              </w:rPr>
            </w:pPr>
            <w:r w:rsidRPr="008F008A">
              <w:rPr>
                <w:rFonts w:ascii="Arial" w:hAnsi="Arial" w:cs="Arial"/>
                <w:sz w:val="12"/>
                <w:szCs w:val="12"/>
              </w:rPr>
              <w:t xml:space="preserve">•   identify that animals, including humans, need the right types and amount of nutrition, and that they cannot make their own food; they get nutrition from what they eat </w:t>
            </w:r>
          </w:p>
          <w:p w:rsidR="00392746" w:rsidRPr="008F008A" w:rsidRDefault="00392746" w:rsidP="00896DDC">
            <w:pPr>
              <w:rPr>
                <w:rFonts w:ascii="Arial" w:hAnsi="Arial" w:cs="Arial"/>
                <w:sz w:val="12"/>
                <w:szCs w:val="12"/>
              </w:rPr>
            </w:pPr>
          </w:p>
        </w:tc>
        <w:tc>
          <w:tcPr>
            <w:tcW w:w="2835" w:type="dxa"/>
          </w:tcPr>
          <w:p w:rsidR="00EC592F" w:rsidRPr="008F008A" w:rsidRDefault="00EC592F" w:rsidP="00794BD7">
            <w:pPr>
              <w:rPr>
                <w:rFonts w:ascii="Arial" w:hAnsi="Arial" w:cs="Arial"/>
                <w:sz w:val="12"/>
                <w:szCs w:val="12"/>
              </w:rPr>
            </w:pPr>
            <w:r w:rsidRPr="008F008A">
              <w:rPr>
                <w:rFonts w:ascii="Arial" w:hAnsi="Arial" w:cs="Arial"/>
                <w:sz w:val="12"/>
                <w:szCs w:val="12"/>
              </w:rPr>
              <w:t>• construct and interpret a variety of food chains, identifying producers, predators and prey</w:t>
            </w:r>
          </w:p>
        </w:tc>
        <w:tc>
          <w:tcPr>
            <w:tcW w:w="2835" w:type="dxa"/>
          </w:tcPr>
          <w:p w:rsidR="00EC592F" w:rsidRPr="008F008A" w:rsidRDefault="00EC592F" w:rsidP="001E057B">
            <w:pPr>
              <w:tabs>
                <w:tab w:val="left" w:pos="7088"/>
                <w:tab w:val="left" w:pos="13183"/>
              </w:tabs>
              <w:rPr>
                <w:rFonts w:ascii="Arial" w:hAnsi="Arial" w:cs="Arial"/>
                <w:sz w:val="12"/>
                <w:szCs w:val="12"/>
              </w:rPr>
            </w:pPr>
          </w:p>
        </w:tc>
        <w:tc>
          <w:tcPr>
            <w:tcW w:w="3544" w:type="dxa"/>
          </w:tcPr>
          <w:p w:rsidR="00EC592F" w:rsidRPr="008F008A" w:rsidRDefault="00EC592F" w:rsidP="000E0090">
            <w:pPr>
              <w:pStyle w:val="Default"/>
              <w:rPr>
                <w:b/>
                <w:sz w:val="12"/>
                <w:szCs w:val="12"/>
              </w:rPr>
            </w:pPr>
          </w:p>
        </w:tc>
        <w:tc>
          <w:tcPr>
            <w:tcW w:w="3479" w:type="dxa"/>
          </w:tcPr>
          <w:p w:rsidR="00EC592F" w:rsidRPr="00745017" w:rsidRDefault="00EC592F">
            <w:pPr>
              <w:pStyle w:val="Default"/>
              <w:rPr>
                <w:b/>
                <w:sz w:val="18"/>
                <w:szCs w:val="18"/>
              </w:rPr>
            </w:pPr>
            <w:r w:rsidRPr="00745017">
              <w:rPr>
                <w:b/>
                <w:sz w:val="18"/>
                <w:szCs w:val="18"/>
              </w:rPr>
              <w:t xml:space="preserve">•   construct and interpret food chains. </w:t>
            </w:r>
          </w:p>
        </w:tc>
      </w:tr>
      <w:tr w:rsidR="00EC592F" w:rsidTr="000F70C2">
        <w:trPr>
          <w:trHeight w:val="673"/>
        </w:trPr>
        <w:tc>
          <w:tcPr>
            <w:tcW w:w="2660" w:type="dxa"/>
          </w:tcPr>
          <w:p w:rsidR="00EC592F" w:rsidRDefault="00EC592F" w:rsidP="000E0090">
            <w:pPr>
              <w:rPr>
                <w:rFonts w:ascii="Arial" w:hAnsi="Arial" w:cs="Arial"/>
                <w:sz w:val="12"/>
                <w:szCs w:val="12"/>
              </w:rPr>
            </w:pPr>
            <w:r w:rsidRPr="008F008A">
              <w:rPr>
                <w:rFonts w:ascii="Arial" w:hAnsi="Arial" w:cs="Arial"/>
                <w:sz w:val="12"/>
                <w:szCs w:val="12"/>
              </w:rPr>
              <w:t>•  explore the requirements of plants for life and growth (air, light, water, nutrients from soil and room to grow) and how</w:t>
            </w:r>
            <w:r w:rsidR="00C46EEB" w:rsidRPr="008F008A">
              <w:rPr>
                <w:rFonts w:ascii="Arial" w:hAnsi="Arial" w:cs="Arial"/>
                <w:sz w:val="12"/>
                <w:szCs w:val="12"/>
              </w:rPr>
              <w:t xml:space="preserve"> they vary from plant to plant </w:t>
            </w:r>
          </w:p>
          <w:p w:rsidR="00392746" w:rsidRDefault="00392746" w:rsidP="000E0090">
            <w:pPr>
              <w:rPr>
                <w:rFonts w:ascii="Arial" w:hAnsi="Arial" w:cs="Arial"/>
                <w:sz w:val="12"/>
                <w:szCs w:val="12"/>
              </w:rPr>
            </w:pPr>
          </w:p>
          <w:p w:rsidR="00392746" w:rsidRPr="008F008A" w:rsidRDefault="00392746" w:rsidP="000E0090">
            <w:pPr>
              <w:rPr>
                <w:rFonts w:ascii="Arial" w:hAnsi="Arial" w:cs="Arial"/>
                <w:sz w:val="12"/>
                <w:szCs w:val="12"/>
              </w:rPr>
            </w:pPr>
          </w:p>
        </w:tc>
        <w:tc>
          <w:tcPr>
            <w:tcW w:w="2835" w:type="dxa"/>
          </w:tcPr>
          <w:p w:rsidR="00EC592F" w:rsidRPr="008F008A" w:rsidRDefault="00EC592F" w:rsidP="00702E97">
            <w:pPr>
              <w:rPr>
                <w:rFonts w:ascii="Arial" w:hAnsi="Arial" w:cs="Arial"/>
                <w:sz w:val="12"/>
                <w:szCs w:val="12"/>
              </w:rPr>
            </w:pPr>
            <w:r w:rsidRPr="008F008A">
              <w:rPr>
                <w:rFonts w:ascii="Arial" w:hAnsi="Arial" w:cs="Arial"/>
                <w:sz w:val="12"/>
                <w:szCs w:val="12"/>
              </w:rPr>
              <w:t xml:space="preserve">•   recognise that environments can change and that this can sometimes pose dangers to living things. </w:t>
            </w:r>
          </w:p>
        </w:tc>
        <w:tc>
          <w:tcPr>
            <w:tcW w:w="2835" w:type="dxa"/>
          </w:tcPr>
          <w:p w:rsidR="00EC592F" w:rsidRPr="008F008A" w:rsidRDefault="00EC592F" w:rsidP="001E057B">
            <w:pPr>
              <w:tabs>
                <w:tab w:val="left" w:pos="7088"/>
                <w:tab w:val="left" w:pos="13183"/>
              </w:tabs>
              <w:rPr>
                <w:rFonts w:ascii="Arial" w:hAnsi="Arial" w:cs="Arial"/>
                <w:sz w:val="12"/>
                <w:szCs w:val="12"/>
              </w:rPr>
            </w:pPr>
          </w:p>
        </w:tc>
        <w:tc>
          <w:tcPr>
            <w:tcW w:w="3544" w:type="dxa"/>
          </w:tcPr>
          <w:p w:rsidR="00EC592F" w:rsidRPr="008F008A" w:rsidRDefault="00EC592F" w:rsidP="000E0090">
            <w:pPr>
              <w:pStyle w:val="Default"/>
              <w:rPr>
                <w:b/>
                <w:sz w:val="12"/>
                <w:szCs w:val="12"/>
              </w:rPr>
            </w:pPr>
            <w:r w:rsidRPr="008F008A">
              <w:rPr>
                <w:sz w:val="12"/>
                <w:szCs w:val="12"/>
              </w:rPr>
              <w:t>•  identify how animals and plants are adapted to suit their environment in different ways and that adaptation may lead to evolution</w:t>
            </w:r>
          </w:p>
        </w:tc>
        <w:tc>
          <w:tcPr>
            <w:tcW w:w="3479" w:type="dxa"/>
          </w:tcPr>
          <w:p w:rsidR="00EC592F" w:rsidRPr="00745017" w:rsidRDefault="00EC592F">
            <w:pPr>
              <w:pStyle w:val="Default"/>
              <w:rPr>
                <w:b/>
                <w:sz w:val="18"/>
                <w:szCs w:val="18"/>
              </w:rPr>
            </w:pPr>
            <w:r w:rsidRPr="00745017">
              <w:rPr>
                <w:b/>
                <w:sz w:val="18"/>
                <w:szCs w:val="18"/>
              </w:rPr>
              <w:t>•   explain how environmental changes may ha</w:t>
            </w:r>
            <w:r w:rsidR="00C46EEB" w:rsidRPr="00745017">
              <w:rPr>
                <w:b/>
                <w:sz w:val="18"/>
                <w:szCs w:val="18"/>
              </w:rPr>
              <w:t xml:space="preserve">ve an impact on living things. </w:t>
            </w:r>
          </w:p>
        </w:tc>
      </w:tr>
      <w:tr w:rsidR="00EC592F" w:rsidTr="00A62AD2">
        <w:tc>
          <w:tcPr>
            <w:tcW w:w="2660" w:type="dxa"/>
          </w:tcPr>
          <w:p w:rsidR="00EC592F" w:rsidRPr="008F008A" w:rsidRDefault="00EC592F" w:rsidP="00702E97">
            <w:pPr>
              <w:pStyle w:val="Default"/>
              <w:rPr>
                <w:color w:val="auto"/>
                <w:sz w:val="12"/>
                <w:szCs w:val="12"/>
              </w:rPr>
            </w:pPr>
            <w:r w:rsidRPr="008F008A">
              <w:rPr>
                <w:color w:val="auto"/>
                <w:sz w:val="12"/>
                <w:szCs w:val="12"/>
              </w:rPr>
              <w:t xml:space="preserve">•   describe in simple terms how fossils are formed when things that have lived are trapped within rock </w:t>
            </w:r>
          </w:p>
          <w:p w:rsidR="00EC592F" w:rsidRPr="008F008A" w:rsidRDefault="00EC592F" w:rsidP="000E0090">
            <w:pPr>
              <w:rPr>
                <w:rFonts w:ascii="Arial" w:hAnsi="Arial" w:cs="Arial"/>
                <w:sz w:val="12"/>
                <w:szCs w:val="12"/>
              </w:rPr>
            </w:pPr>
          </w:p>
        </w:tc>
        <w:tc>
          <w:tcPr>
            <w:tcW w:w="2835" w:type="dxa"/>
          </w:tcPr>
          <w:p w:rsidR="00EC592F" w:rsidRPr="008F008A" w:rsidRDefault="00EC592F" w:rsidP="001E057B">
            <w:pPr>
              <w:tabs>
                <w:tab w:val="left" w:pos="7088"/>
                <w:tab w:val="left" w:pos="13183"/>
              </w:tabs>
              <w:rPr>
                <w:rFonts w:ascii="Arial" w:hAnsi="Arial" w:cs="Arial"/>
                <w:sz w:val="12"/>
                <w:szCs w:val="12"/>
              </w:rPr>
            </w:pPr>
          </w:p>
        </w:tc>
        <w:tc>
          <w:tcPr>
            <w:tcW w:w="2835" w:type="dxa"/>
          </w:tcPr>
          <w:p w:rsidR="00EC592F" w:rsidRPr="008F008A" w:rsidRDefault="00EC592F" w:rsidP="001E057B">
            <w:pPr>
              <w:tabs>
                <w:tab w:val="left" w:pos="7088"/>
                <w:tab w:val="left" w:pos="13183"/>
              </w:tabs>
              <w:rPr>
                <w:rFonts w:ascii="Arial" w:hAnsi="Arial" w:cs="Arial"/>
                <w:sz w:val="12"/>
                <w:szCs w:val="12"/>
              </w:rPr>
            </w:pPr>
          </w:p>
        </w:tc>
        <w:tc>
          <w:tcPr>
            <w:tcW w:w="3544" w:type="dxa"/>
          </w:tcPr>
          <w:p w:rsidR="00EC592F" w:rsidRPr="008F008A" w:rsidRDefault="00EC592F" w:rsidP="00702E97">
            <w:pPr>
              <w:rPr>
                <w:rFonts w:ascii="Arial" w:hAnsi="Arial" w:cs="Arial"/>
                <w:sz w:val="12"/>
                <w:szCs w:val="12"/>
              </w:rPr>
            </w:pPr>
            <w:r w:rsidRPr="008F008A">
              <w:rPr>
                <w:rFonts w:ascii="Arial" w:hAnsi="Arial" w:cs="Arial"/>
                <w:sz w:val="12"/>
                <w:szCs w:val="12"/>
              </w:rPr>
              <w:t>•  recognise that living things have changed over time and that fossils provide information about living things that inhabited the Earth millions of years ago</w:t>
            </w:r>
          </w:p>
          <w:p w:rsidR="00EC592F" w:rsidRPr="008F008A" w:rsidRDefault="00EC592F" w:rsidP="00702E97">
            <w:pPr>
              <w:rPr>
                <w:rFonts w:ascii="Arial" w:hAnsi="Arial" w:cs="Arial"/>
                <w:sz w:val="12"/>
                <w:szCs w:val="12"/>
              </w:rPr>
            </w:pPr>
            <w:r w:rsidRPr="008F008A">
              <w:rPr>
                <w:rFonts w:ascii="Arial" w:hAnsi="Arial" w:cs="Arial"/>
                <w:sz w:val="12"/>
                <w:szCs w:val="12"/>
              </w:rPr>
              <w:t xml:space="preserve">•  recognise that living things produce offspring of the same kind, but normally offspring vary and are not identical to their parents       </w:t>
            </w:r>
          </w:p>
          <w:p w:rsidR="00EC592F" w:rsidRPr="008F008A" w:rsidRDefault="00EC592F" w:rsidP="00702E97">
            <w:pPr>
              <w:pStyle w:val="Default"/>
              <w:rPr>
                <w:b/>
                <w:sz w:val="12"/>
                <w:szCs w:val="12"/>
              </w:rPr>
            </w:pPr>
            <w:r w:rsidRPr="008F008A">
              <w:rPr>
                <w:sz w:val="12"/>
                <w:szCs w:val="12"/>
              </w:rPr>
              <w:t>•  identify how animals and plants are adapted to suit their environment in different ways and that adaptation may lead to evolution</w:t>
            </w:r>
          </w:p>
        </w:tc>
        <w:tc>
          <w:tcPr>
            <w:tcW w:w="3479" w:type="dxa"/>
          </w:tcPr>
          <w:p w:rsidR="00EC592F" w:rsidRPr="00745017" w:rsidRDefault="00EC592F">
            <w:pPr>
              <w:pStyle w:val="Default"/>
              <w:rPr>
                <w:b/>
                <w:sz w:val="18"/>
                <w:szCs w:val="18"/>
              </w:rPr>
            </w:pPr>
            <w:r w:rsidRPr="00745017">
              <w:rPr>
                <w:b/>
                <w:sz w:val="18"/>
                <w:szCs w:val="18"/>
              </w:rPr>
              <w:t xml:space="preserve">•   use the basic ideas of inheritance, variation and adaptation to describe how living things have changed over time and evolved; and describe how fossils are formed and provide evidence for evolution. </w:t>
            </w:r>
          </w:p>
          <w:p w:rsidR="00EC592F" w:rsidRPr="00745017" w:rsidRDefault="00EC592F">
            <w:pPr>
              <w:pStyle w:val="Default"/>
              <w:rPr>
                <w:b/>
                <w:sz w:val="18"/>
                <w:szCs w:val="18"/>
              </w:rPr>
            </w:pPr>
          </w:p>
        </w:tc>
      </w:tr>
      <w:tr w:rsidR="00D46AE3" w:rsidTr="00DF101B">
        <w:trPr>
          <w:trHeight w:val="692"/>
        </w:trPr>
        <w:tc>
          <w:tcPr>
            <w:tcW w:w="2660" w:type="dxa"/>
            <w:vAlign w:val="center"/>
          </w:tcPr>
          <w:p w:rsidR="00D46AE3" w:rsidRPr="00DF101B" w:rsidRDefault="0061033A" w:rsidP="00181E73">
            <w:pPr>
              <w:tabs>
                <w:tab w:val="left" w:pos="7088"/>
                <w:tab w:val="left" w:pos="13183"/>
              </w:tabs>
              <w:jc w:val="center"/>
              <w:rPr>
                <w:rFonts w:ascii="Arial" w:hAnsi="Arial" w:cs="Arial"/>
                <w:b/>
                <w:sz w:val="20"/>
                <w:szCs w:val="20"/>
              </w:rPr>
            </w:pPr>
            <w:r w:rsidRPr="00DF101B">
              <w:rPr>
                <w:rFonts w:ascii="Arial" w:hAnsi="Arial" w:cs="Arial"/>
                <w:b/>
                <w:sz w:val="20"/>
                <w:szCs w:val="20"/>
              </w:rPr>
              <w:lastRenderedPageBreak/>
              <w:t xml:space="preserve">Chemistry - </w:t>
            </w:r>
            <w:r w:rsidR="00D46AE3" w:rsidRPr="00DF101B">
              <w:rPr>
                <w:rFonts w:ascii="Arial" w:hAnsi="Arial" w:cs="Arial"/>
                <w:b/>
                <w:sz w:val="20"/>
                <w:szCs w:val="20"/>
              </w:rPr>
              <w:t>Y3 curriculum statements</w:t>
            </w:r>
          </w:p>
        </w:tc>
        <w:tc>
          <w:tcPr>
            <w:tcW w:w="2835" w:type="dxa"/>
            <w:vAlign w:val="center"/>
          </w:tcPr>
          <w:p w:rsidR="00D46AE3" w:rsidRPr="00DF101B" w:rsidRDefault="0061033A" w:rsidP="00DF101B">
            <w:pPr>
              <w:tabs>
                <w:tab w:val="left" w:pos="7088"/>
                <w:tab w:val="left" w:pos="13183"/>
              </w:tabs>
              <w:jc w:val="center"/>
              <w:rPr>
                <w:rFonts w:ascii="Arial" w:hAnsi="Arial" w:cs="Arial"/>
                <w:b/>
                <w:sz w:val="20"/>
                <w:szCs w:val="20"/>
              </w:rPr>
            </w:pPr>
            <w:r w:rsidRPr="00DF101B">
              <w:rPr>
                <w:rFonts w:ascii="Arial" w:hAnsi="Arial" w:cs="Arial"/>
                <w:b/>
                <w:sz w:val="20"/>
                <w:szCs w:val="20"/>
              </w:rPr>
              <w:t xml:space="preserve">Chemistry - </w:t>
            </w:r>
            <w:r w:rsidR="00D46AE3" w:rsidRPr="00DF101B">
              <w:rPr>
                <w:rFonts w:ascii="Arial" w:hAnsi="Arial" w:cs="Arial"/>
                <w:b/>
                <w:sz w:val="20"/>
                <w:szCs w:val="20"/>
              </w:rPr>
              <w:t xml:space="preserve">Y4 </w:t>
            </w:r>
            <w:r w:rsidR="00DF101B">
              <w:rPr>
                <w:rFonts w:ascii="Arial" w:hAnsi="Arial" w:cs="Arial"/>
                <w:b/>
                <w:sz w:val="20"/>
                <w:szCs w:val="20"/>
              </w:rPr>
              <w:t xml:space="preserve">             </w:t>
            </w:r>
            <w:r w:rsidR="00D46AE3" w:rsidRPr="00DF101B">
              <w:rPr>
                <w:rFonts w:ascii="Arial" w:hAnsi="Arial" w:cs="Arial"/>
                <w:b/>
                <w:sz w:val="20"/>
                <w:szCs w:val="20"/>
              </w:rPr>
              <w:t>curriculum statements</w:t>
            </w:r>
          </w:p>
        </w:tc>
        <w:tc>
          <w:tcPr>
            <w:tcW w:w="2835" w:type="dxa"/>
            <w:vAlign w:val="center"/>
          </w:tcPr>
          <w:p w:rsidR="00D46AE3" w:rsidRPr="00DF101B" w:rsidRDefault="0061033A" w:rsidP="00181E73">
            <w:pPr>
              <w:tabs>
                <w:tab w:val="left" w:pos="7088"/>
                <w:tab w:val="left" w:pos="13183"/>
              </w:tabs>
              <w:jc w:val="center"/>
              <w:rPr>
                <w:rFonts w:ascii="Arial" w:hAnsi="Arial" w:cs="Arial"/>
                <w:b/>
                <w:sz w:val="20"/>
                <w:szCs w:val="20"/>
              </w:rPr>
            </w:pPr>
            <w:r w:rsidRPr="00DF101B">
              <w:rPr>
                <w:rFonts w:ascii="Arial" w:hAnsi="Arial" w:cs="Arial"/>
                <w:b/>
                <w:sz w:val="20"/>
                <w:szCs w:val="20"/>
              </w:rPr>
              <w:t xml:space="preserve">Chemistry - </w:t>
            </w:r>
            <w:r w:rsidR="00D46AE3" w:rsidRPr="00DF101B">
              <w:rPr>
                <w:rFonts w:ascii="Arial" w:hAnsi="Arial" w:cs="Arial"/>
                <w:b/>
                <w:sz w:val="20"/>
                <w:szCs w:val="20"/>
              </w:rPr>
              <w:t xml:space="preserve">Y5 </w:t>
            </w:r>
            <w:r w:rsidR="00DF101B">
              <w:rPr>
                <w:rFonts w:ascii="Arial" w:hAnsi="Arial" w:cs="Arial"/>
                <w:b/>
                <w:sz w:val="20"/>
                <w:szCs w:val="20"/>
              </w:rPr>
              <w:t xml:space="preserve">             </w:t>
            </w:r>
            <w:r w:rsidR="00D46AE3" w:rsidRPr="00DF101B">
              <w:rPr>
                <w:rFonts w:ascii="Arial" w:hAnsi="Arial" w:cs="Arial"/>
                <w:b/>
                <w:sz w:val="20"/>
                <w:szCs w:val="20"/>
              </w:rPr>
              <w:t>curriculum statements</w:t>
            </w:r>
          </w:p>
        </w:tc>
        <w:tc>
          <w:tcPr>
            <w:tcW w:w="3544" w:type="dxa"/>
            <w:vAlign w:val="center"/>
          </w:tcPr>
          <w:p w:rsidR="00D46AE3" w:rsidRPr="00DF101B" w:rsidRDefault="0061033A" w:rsidP="00181E73">
            <w:pPr>
              <w:tabs>
                <w:tab w:val="left" w:pos="7088"/>
                <w:tab w:val="left" w:pos="13183"/>
              </w:tabs>
              <w:spacing w:line="240" w:lineRule="auto"/>
              <w:jc w:val="center"/>
              <w:rPr>
                <w:rFonts w:ascii="Arial" w:hAnsi="Arial" w:cs="Arial"/>
                <w:b/>
                <w:sz w:val="20"/>
                <w:szCs w:val="20"/>
              </w:rPr>
            </w:pPr>
            <w:r w:rsidRPr="00DF101B">
              <w:rPr>
                <w:rFonts w:ascii="Arial" w:hAnsi="Arial" w:cs="Arial"/>
                <w:b/>
                <w:sz w:val="20"/>
                <w:szCs w:val="20"/>
              </w:rPr>
              <w:t xml:space="preserve">Chemistry - </w:t>
            </w:r>
            <w:r w:rsidR="00D46AE3" w:rsidRPr="00DF101B">
              <w:rPr>
                <w:rFonts w:ascii="Arial" w:hAnsi="Arial" w:cs="Arial"/>
                <w:b/>
                <w:sz w:val="20"/>
                <w:szCs w:val="20"/>
              </w:rPr>
              <w:t xml:space="preserve">Y6 </w:t>
            </w:r>
            <w:r w:rsidR="00DF101B">
              <w:rPr>
                <w:rFonts w:ascii="Arial" w:hAnsi="Arial" w:cs="Arial"/>
                <w:b/>
                <w:sz w:val="20"/>
                <w:szCs w:val="20"/>
              </w:rPr>
              <w:t xml:space="preserve">                        </w:t>
            </w:r>
            <w:r w:rsidR="00D46AE3" w:rsidRPr="00DF101B">
              <w:rPr>
                <w:rFonts w:ascii="Arial" w:hAnsi="Arial" w:cs="Arial"/>
                <w:b/>
                <w:sz w:val="20"/>
                <w:szCs w:val="20"/>
              </w:rPr>
              <w:t>curriculum statements</w:t>
            </w:r>
          </w:p>
        </w:tc>
        <w:tc>
          <w:tcPr>
            <w:tcW w:w="3479" w:type="dxa"/>
            <w:vAlign w:val="center"/>
          </w:tcPr>
          <w:p w:rsidR="008154EB" w:rsidRDefault="00D46AE3" w:rsidP="00B07DE5">
            <w:pPr>
              <w:tabs>
                <w:tab w:val="left" w:pos="7088"/>
                <w:tab w:val="left" w:pos="13183"/>
              </w:tabs>
              <w:spacing w:line="240" w:lineRule="auto"/>
              <w:rPr>
                <w:rFonts w:ascii="Arial" w:hAnsi="Arial" w:cs="Arial"/>
                <w:b/>
                <w:sz w:val="20"/>
                <w:szCs w:val="20"/>
              </w:rPr>
            </w:pPr>
            <w:r w:rsidRPr="00DF101B">
              <w:rPr>
                <w:rFonts w:ascii="Arial" w:hAnsi="Arial" w:cs="Arial"/>
                <w:b/>
                <w:sz w:val="20"/>
                <w:szCs w:val="20"/>
              </w:rPr>
              <w:t>Assessment framework:</w:t>
            </w:r>
            <w:r w:rsidR="00B07DE5" w:rsidRPr="00DF101B">
              <w:rPr>
                <w:rFonts w:ascii="Arial" w:hAnsi="Arial" w:cs="Arial"/>
                <w:b/>
                <w:sz w:val="20"/>
                <w:szCs w:val="20"/>
              </w:rPr>
              <w:t xml:space="preserve">         </w:t>
            </w:r>
          </w:p>
          <w:p w:rsidR="00D46AE3" w:rsidRPr="00DF101B" w:rsidRDefault="00D46AE3" w:rsidP="00B07DE5">
            <w:pPr>
              <w:tabs>
                <w:tab w:val="left" w:pos="7088"/>
                <w:tab w:val="left" w:pos="13183"/>
              </w:tabs>
              <w:spacing w:line="240" w:lineRule="auto"/>
              <w:rPr>
                <w:rFonts w:ascii="Arial" w:hAnsi="Arial" w:cs="Arial"/>
                <w:b/>
                <w:sz w:val="20"/>
                <w:szCs w:val="20"/>
              </w:rPr>
            </w:pPr>
            <w:r w:rsidRPr="00DF101B">
              <w:rPr>
                <w:rFonts w:ascii="Arial" w:hAnsi="Arial" w:cs="Arial"/>
                <w:b/>
                <w:sz w:val="20"/>
                <w:szCs w:val="20"/>
              </w:rPr>
              <w:t xml:space="preserve">The pupil </w:t>
            </w:r>
            <w:proofErr w:type="gramStart"/>
            <w:r w:rsidRPr="00DF101B">
              <w:rPr>
                <w:rFonts w:ascii="Arial" w:hAnsi="Arial" w:cs="Arial"/>
                <w:b/>
                <w:sz w:val="20"/>
                <w:szCs w:val="20"/>
              </w:rPr>
              <w:t>can:-</w:t>
            </w:r>
            <w:proofErr w:type="gramEnd"/>
          </w:p>
        </w:tc>
      </w:tr>
      <w:tr w:rsidR="00EC592F" w:rsidTr="008B5379">
        <w:trPr>
          <w:trHeight w:val="2388"/>
        </w:trPr>
        <w:tc>
          <w:tcPr>
            <w:tcW w:w="2660" w:type="dxa"/>
            <w:vAlign w:val="center"/>
          </w:tcPr>
          <w:p w:rsidR="00393502" w:rsidRPr="00B00D3F" w:rsidRDefault="00393502" w:rsidP="00393502">
            <w:pPr>
              <w:rPr>
                <w:rFonts w:ascii="Arial" w:hAnsi="Arial" w:cs="Arial"/>
                <w:sz w:val="16"/>
                <w:szCs w:val="16"/>
              </w:rPr>
            </w:pPr>
            <w:r w:rsidRPr="00B00D3F">
              <w:rPr>
                <w:rFonts w:ascii="Arial" w:hAnsi="Arial" w:cs="Arial"/>
                <w:sz w:val="16"/>
                <w:szCs w:val="16"/>
              </w:rPr>
              <w:t xml:space="preserve">•   compare and group together different kinds of rocks on the basis of their appearance and simple physical properties </w:t>
            </w:r>
          </w:p>
          <w:p w:rsidR="00EC592F" w:rsidRPr="00B00D3F" w:rsidRDefault="00A64A91" w:rsidP="00A64A91">
            <w:pPr>
              <w:rPr>
                <w:rFonts w:ascii="Arial" w:hAnsi="Arial" w:cs="Arial"/>
                <w:b/>
                <w:sz w:val="16"/>
                <w:szCs w:val="16"/>
              </w:rPr>
            </w:pPr>
            <w:r w:rsidRPr="00B00D3F">
              <w:rPr>
                <w:rFonts w:ascii="Arial" w:hAnsi="Arial" w:cs="Arial"/>
                <w:sz w:val="16"/>
                <w:szCs w:val="16"/>
              </w:rPr>
              <w:t>•   compare and group together a variety of everyday materials on the basis of whether they are attracted to a magnet, and identify some magnetic materials</w:t>
            </w:r>
          </w:p>
        </w:tc>
        <w:tc>
          <w:tcPr>
            <w:tcW w:w="2835" w:type="dxa"/>
          </w:tcPr>
          <w:p w:rsidR="00A64A91" w:rsidRPr="00B00D3F" w:rsidRDefault="00A64A91" w:rsidP="00A64A91">
            <w:pPr>
              <w:rPr>
                <w:rFonts w:ascii="Arial" w:hAnsi="Arial" w:cs="Arial"/>
                <w:sz w:val="16"/>
                <w:szCs w:val="16"/>
              </w:rPr>
            </w:pPr>
            <w:r w:rsidRPr="00B00D3F">
              <w:rPr>
                <w:rFonts w:ascii="Arial" w:hAnsi="Arial" w:cs="Arial"/>
                <w:sz w:val="16"/>
                <w:szCs w:val="16"/>
              </w:rPr>
              <w:t xml:space="preserve">•  recognise some common conductors and insulators, and associate metals with being good conductors  </w:t>
            </w:r>
          </w:p>
          <w:p w:rsidR="00EC592F" w:rsidRPr="00B00D3F" w:rsidRDefault="00EC592F" w:rsidP="004A2CFA">
            <w:pPr>
              <w:tabs>
                <w:tab w:val="left" w:pos="7088"/>
                <w:tab w:val="left" w:pos="13183"/>
              </w:tabs>
              <w:jc w:val="center"/>
              <w:rPr>
                <w:rFonts w:ascii="Arial" w:hAnsi="Arial" w:cs="Arial"/>
                <w:b/>
                <w:sz w:val="16"/>
                <w:szCs w:val="16"/>
              </w:rPr>
            </w:pPr>
          </w:p>
        </w:tc>
        <w:tc>
          <w:tcPr>
            <w:tcW w:w="2835" w:type="dxa"/>
            <w:vAlign w:val="center"/>
          </w:tcPr>
          <w:p w:rsidR="00EC592F" w:rsidRPr="00B00D3F" w:rsidRDefault="00A64A91" w:rsidP="008B5379">
            <w:pPr>
              <w:rPr>
                <w:rFonts w:ascii="Arial" w:hAnsi="Arial" w:cs="Arial"/>
                <w:sz w:val="16"/>
                <w:szCs w:val="16"/>
              </w:rPr>
            </w:pPr>
            <w:r w:rsidRPr="00B00D3F">
              <w:rPr>
                <w:rFonts w:ascii="Arial" w:hAnsi="Arial" w:cs="Arial"/>
                <w:sz w:val="16"/>
                <w:szCs w:val="16"/>
              </w:rPr>
              <w:t xml:space="preserve">•   compare and group together everyday materials on the basis of their properties, including their hardness, solubility, transparency, conductivity (electrical and thermal), and response to magnets </w:t>
            </w:r>
            <w:r w:rsidR="008B5379">
              <w:rPr>
                <w:rFonts w:ascii="Arial" w:hAnsi="Arial" w:cs="Arial"/>
                <w:sz w:val="16"/>
                <w:szCs w:val="16"/>
              </w:rPr>
              <w:t xml:space="preserve">                 </w:t>
            </w:r>
            <w:r w:rsidRPr="00B00D3F">
              <w:rPr>
                <w:rFonts w:ascii="Arial" w:hAnsi="Arial" w:cs="Arial"/>
                <w:sz w:val="16"/>
                <w:szCs w:val="16"/>
              </w:rPr>
              <w:t xml:space="preserve">•   give reasons, based on evidence from comparative and fair tests, for the particular uses of everyday materials, including metals, wood and plastic </w:t>
            </w:r>
          </w:p>
        </w:tc>
        <w:tc>
          <w:tcPr>
            <w:tcW w:w="3544" w:type="dxa"/>
          </w:tcPr>
          <w:p w:rsidR="00EC592F" w:rsidRPr="00B00D3F" w:rsidRDefault="00EC592F" w:rsidP="004A2CFA">
            <w:pPr>
              <w:tabs>
                <w:tab w:val="left" w:pos="7088"/>
                <w:tab w:val="left" w:pos="13183"/>
              </w:tabs>
              <w:spacing w:line="240" w:lineRule="auto"/>
              <w:rPr>
                <w:rFonts w:ascii="Arial" w:hAnsi="Arial" w:cs="Arial"/>
                <w:b/>
                <w:sz w:val="24"/>
                <w:szCs w:val="24"/>
              </w:rPr>
            </w:pPr>
          </w:p>
        </w:tc>
        <w:tc>
          <w:tcPr>
            <w:tcW w:w="3479" w:type="dxa"/>
          </w:tcPr>
          <w:p w:rsidR="00EC592F" w:rsidRPr="00B23066" w:rsidRDefault="00EC592F">
            <w:pPr>
              <w:pStyle w:val="Default"/>
              <w:rPr>
                <w:b/>
                <w:sz w:val="20"/>
                <w:szCs w:val="20"/>
              </w:rPr>
            </w:pPr>
            <w:r w:rsidRPr="00B23066">
              <w:rPr>
                <w:b/>
                <w:sz w:val="20"/>
                <w:szCs w:val="20"/>
              </w:rPr>
              <w:t xml:space="preserve">•   group and identify materials, including rocks, in different ways according to their properties, based on first-hand observation; and justify the use of different everyday materials for different uses, based on their properties. </w:t>
            </w:r>
          </w:p>
        </w:tc>
      </w:tr>
      <w:tr w:rsidR="00EC592F" w:rsidTr="008B5379">
        <w:trPr>
          <w:trHeight w:val="2679"/>
        </w:trPr>
        <w:tc>
          <w:tcPr>
            <w:tcW w:w="2660" w:type="dxa"/>
          </w:tcPr>
          <w:p w:rsidR="00EC592F" w:rsidRPr="00B00D3F" w:rsidRDefault="00EC592F" w:rsidP="000E0090">
            <w:pPr>
              <w:rPr>
                <w:rFonts w:ascii="Arial" w:hAnsi="Arial" w:cs="Arial"/>
                <w:sz w:val="16"/>
                <w:szCs w:val="16"/>
              </w:rPr>
            </w:pPr>
          </w:p>
        </w:tc>
        <w:tc>
          <w:tcPr>
            <w:tcW w:w="2835" w:type="dxa"/>
          </w:tcPr>
          <w:p w:rsidR="00EC592F" w:rsidRPr="00B00D3F" w:rsidRDefault="00103157" w:rsidP="00B00D3F">
            <w:pPr>
              <w:rPr>
                <w:rFonts w:ascii="Arial" w:hAnsi="Arial" w:cs="Arial"/>
                <w:sz w:val="16"/>
                <w:szCs w:val="16"/>
              </w:rPr>
            </w:pPr>
            <w:r w:rsidRPr="00B00D3F">
              <w:rPr>
                <w:rFonts w:ascii="Arial" w:hAnsi="Arial" w:cs="Arial"/>
                <w:sz w:val="16"/>
                <w:szCs w:val="16"/>
              </w:rPr>
              <w:t xml:space="preserve">•  compare and group materials together, according to whether they are solids, liquids or gases </w:t>
            </w:r>
            <w:r w:rsidR="00B00D3F" w:rsidRPr="00B00D3F">
              <w:rPr>
                <w:rFonts w:ascii="Arial" w:hAnsi="Arial" w:cs="Arial"/>
                <w:sz w:val="16"/>
                <w:szCs w:val="16"/>
              </w:rPr>
              <w:t xml:space="preserve">                                         </w:t>
            </w:r>
            <w:r w:rsidRPr="00B00D3F">
              <w:rPr>
                <w:rFonts w:ascii="Arial" w:hAnsi="Arial" w:cs="Arial"/>
                <w:sz w:val="16"/>
                <w:szCs w:val="16"/>
              </w:rPr>
              <w:t xml:space="preserve">•   observe that some materials change state when they are heated or cooled, and measure or research the temperature at which this happens in degrees Celsius (°C) </w:t>
            </w:r>
            <w:r w:rsidR="00B00D3F">
              <w:rPr>
                <w:rFonts w:ascii="Arial" w:hAnsi="Arial" w:cs="Arial"/>
                <w:sz w:val="16"/>
                <w:szCs w:val="16"/>
              </w:rPr>
              <w:t xml:space="preserve">          </w:t>
            </w:r>
            <w:r w:rsidRPr="00B00D3F">
              <w:rPr>
                <w:rFonts w:ascii="Arial" w:hAnsi="Arial" w:cs="Arial"/>
                <w:sz w:val="16"/>
                <w:szCs w:val="16"/>
              </w:rPr>
              <w:t>•   identify the part played by evaporation and condensation in the water cycle and associate the rate of evaporation with temperature</w:t>
            </w:r>
          </w:p>
        </w:tc>
        <w:tc>
          <w:tcPr>
            <w:tcW w:w="2835" w:type="dxa"/>
          </w:tcPr>
          <w:p w:rsidR="00EC592F" w:rsidRPr="00B00D3F" w:rsidRDefault="00EC592F" w:rsidP="000E0090">
            <w:pPr>
              <w:rPr>
                <w:rFonts w:ascii="Arial" w:hAnsi="Arial" w:cs="Arial"/>
                <w:sz w:val="16"/>
                <w:szCs w:val="16"/>
              </w:rPr>
            </w:pPr>
          </w:p>
        </w:tc>
        <w:tc>
          <w:tcPr>
            <w:tcW w:w="3544" w:type="dxa"/>
          </w:tcPr>
          <w:p w:rsidR="00EC592F" w:rsidRPr="00B00D3F" w:rsidRDefault="00EC592F" w:rsidP="000E0090">
            <w:pPr>
              <w:pStyle w:val="Default"/>
              <w:rPr>
                <w:b/>
                <w:sz w:val="22"/>
                <w:szCs w:val="22"/>
              </w:rPr>
            </w:pPr>
          </w:p>
        </w:tc>
        <w:tc>
          <w:tcPr>
            <w:tcW w:w="3479" w:type="dxa"/>
          </w:tcPr>
          <w:p w:rsidR="00EC592F" w:rsidRPr="00B23066" w:rsidRDefault="00EC592F">
            <w:pPr>
              <w:pStyle w:val="Default"/>
              <w:rPr>
                <w:b/>
                <w:sz w:val="20"/>
                <w:szCs w:val="20"/>
              </w:rPr>
            </w:pPr>
            <w:r w:rsidRPr="00B23066">
              <w:rPr>
                <w:b/>
                <w:sz w:val="20"/>
                <w:szCs w:val="20"/>
              </w:rPr>
              <w:t xml:space="preserve">•   describe the characteristics of different states of matter and group materials on this basis; and can describe how materials change state at different temperatures, using this to explain everyday phenomena, including the water cycle. </w:t>
            </w:r>
          </w:p>
        </w:tc>
      </w:tr>
      <w:tr w:rsidR="00EC592F" w:rsidTr="008B5379">
        <w:trPr>
          <w:trHeight w:val="1910"/>
        </w:trPr>
        <w:tc>
          <w:tcPr>
            <w:tcW w:w="2660" w:type="dxa"/>
          </w:tcPr>
          <w:p w:rsidR="00EC592F" w:rsidRPr="00B00D3F" w:rsidRDefault="00EC592F" w:rsidP="000E0090">
            <w:pPr>
              <w:rPr>
                <w:rFonts w:ascii="Arial" w:hAnsi="Arial" w:cs="Arial"/>
                <w:sz w:val="16"/>
                <w:szCs w:val="16"/>
              </w:rPr>
            </w:pPr>
          </w:p>
        </w:tc>
        <w:tc>
          <w:tcPr>
            <w:tcW w:w="2835" w:type="dxa"/>
          </w:tcPr>
          <w:p w:rsidR="00EC592F" w:rsidRPr="00B00D3F" w:rsidRDefault="00EC592F" w:rsidP="001E057B">
            <w:pPr>
              <w:tabs>
                <w:tab w:val="left" w:pos="7088"/>
                <w:tab w:val="left" w:pos="13183"/>
              </w:tabs>
              <w:rPr>
                <w:rFonts w:ascii="Arial" w:hAnsi="Arial" w:cs="Arial"/>
                <w:sz w:val="16"/>
                <w:szCs w:val="16"/>
              </w:rPr>
            </w:pPr>
          </w:p>
        </w:tc>
        <w:tc>
          <w:tcPr>
            <w:tcW w:w="2835" w:type="dxa"/>
          </w:tcPr>
          <w:p w:rsidR="00EC592F" w:rsidRDefault="00103157" w:rsidP="00B00D3F">
            <w:pPr>
              <w:rPr>
                <w:rFonts w:ascii="Arial" w:hAnsi="Arial" w:cs="Arial"/>
                <w:sz w:val="16"/>
                <w:szCs w:val="16"/>
              </w:rPr>
            </w:pPr>
            <w:r w:rsidRPr="00B00D3F">
              <w:rPr>
                <w:rFonts w:ascii="Arial" w:hAnsi="Arial" w:cs="Arial"/>
                <w:sz w:val="16"/>
                <w:szCs w:val="16"/>
              </w:rPr>
              <w:t xml:space="preserve">•   know that some materials will dissolve in liquid to form a solution, and describe how to recover a substance from a solution </w:t>
            </w:r>
            <w:r w:rsidR="00B00D3F">
              <w:rPr>
                <w:rFonts w:ascii="Arial" w:hAnsi="Arial" w:cs="Arial"/>
                <w:sz w:val="16"/>
                <w:szCs w:val="16"/>
              </w:rPr>
              <w:t xml:space="preserve">                 </w:t>
            </w:r>
            <w:r w:rsidRPr="00B00D3F">
              <w:rPr>
                <w:rFonts w:ascii="Arial" w:hAnsi="Arial" w:cs="Arial"/>
                <w:sz w:val="16"/>
                <w:szCs w:val="16"/>
              </w:rPr>
              <w:t xml:space="preserve">•   use knowledge of solids, liquids and gases to decide how mixtures might be separated, including through filtering, sieving and evaporating </w:t>
            </w:r>
          </w:p>
          <w:p w:rsidR="00392746" w:rsidRDefault="00392746" w:rsidP="00B00D3F">
            <w:pPr>
              <w:rPr>
                <w:rFonts w:ascii="Arial" w:hAnsi="Arial" w:cs="Arial"/>
                <w:sz w:val="16"/>
                <w:szCs w:val="16"/>
              </w:rPr>
            </w:pPr>
          </w:p>
          <w:p w:rsidR="00392746" w:rsidRPr="00B00D3F" w:rsidRDefault="00392746" w:rsidP="00B00D3F">
            <w:pPr>
              <w:rPr>
                <w:rFonts w:ascii="Arial" w:hAnsi="Arial" w:cs="Arial"/>
                <w:sz w:val="16"/>
                <w:szCs w:val="16"/>
              </w:rPr>
            </w:pPr>
          </w:p>
        </w:tc>
        <w:tc>
          <w:tcPr>
            <w:tcW w:w="3544" w:type="dxa"/>
          </w:tcPr>
          <w:p w:rsidR="00EC592F" w:rsidRPr="00B00D3F" w:rsidRDefault="00EC592F">
            <w:pPr>
              <w:pStyle w:val="Default"/>
              <w:rPr>
                <w:b/>
                <w:sz w:val="22"/>
                <w:szCs w:val="22"/>
              </w:rPr>
            </w:pPr>
          </w:p>
        </w:tc>
        <w:tc>
          <w:tcPr>
            <w:tcW w:w="3479" w:type="dxa"/>
          </w:tcPr>
          <w:p w:rsidR="00EC592F" w:rsidRPr="00B23066" w:rsidRDefault="00EC592F">
            <w:pPr>
              <w:pStyle w:val="Default"/>
              <w:rPr>
                <w:b/>
                <w:sz w:val="20"/>
                <w:szCs w:val="20"/>
              </w:rPr>
            </w:pPr>
            <w:r w:rsidRPr="00B23066">
              <w:rPr>
                <w:b/>
                <w:sz w:val="20"/>
                <w:szCs w:val="20"/>
              </w:rPr>
              <w:t xml:space="preserve">•   identify, and describe what happens when dissolving occurs in everyday situations; and describe how to separate mixtures and solutions into their components. </w:t>
            </w:r>
          </w:p>
        </w:tc>
      </w:tr>
      <w:tr w:rsidR="00EC592F" w:rsidTr="00A62AD2">
        <w:tc>
          <w:tcPr>
            <w:tcW w:w="2660" w:type="dxa"/>
          </w:tcPr>
          <w:p w:rsidR="00EC592F" w:rsidRPr="00B00D3F" w:rsidRDefault="00EC592F" w:rsidP="000E0090">
            <w:pPr>
              <w:rPr>
                <w:rFonts w:ascii="Arial" w:hAnsi="Arial" w:cs="Arial"/>
                <w:sz w:val="16"/>
                <w:szCs w:val="16"/>
              </w:rPr>
            </w:pPr>
          </w:p>
        </w:tc>
        <w:tc>
          <w:tcPr>
            <w:tcW w:w="2835" w:type="dxa"/>
          </w:tcPr>
          <w:p w:rsidR="00EC592F" w:rsidRPr="00B00D3F" w:rsidRDefault="00EC592F" w:rsidP="001E057B">
            <w:pPr>
              <w:tabs>
                <w:tab w:val="left" w:pos="7088"/>
                <w:tab w:val="left" w:pos="13183"/>
              </w:tabs>
              <w:rPr>
                <w:rFonts w:ascii="Arial" w:hAnsi="Arial" w:cs="Arial"/>
                <w:sz w:val="16"/>
                <w:szCs w:val="16"/>
              </w:rPr>
            </w:pPr>
          </w:p>
        </w:tc>
        <w:tc>
          <w:tcPr>
            <w:tcW w:w="2835" w:type="dxa"/>
          </w:tcPr>
          <w:p w:rsidR="00103157" w:rsidRPr="00C23377" w:rsidRDefault="00103157" w:rsidP="00103157">
            <w:pPr>
              <w:pStyle w:val="Default"/>
              <w:rPr>
                <w:color w:val="auto"/>
                <w:sz w:val="14"/>
                <w:szCs w:val="14"/>
              </w:rPr>
            </w:pPr>
            <w:r w:rsidRPr="00C23377">
              <w:rPr>
                <w:color w:val="auto"/>
                <w:sz w:val="14"/>
                <w:szCs w:val="14"/>
              </w:rPr>
              <w:t xml:space="preserve">•   demonstrate that dissolving, mixing and changes of state are reversible changes </w:t>
            </w:r>
          </w:p>
          <w:p w:rsidR="00EC592F" w:rsidRDefault="00103157" w:rsidP="008F3629">
            <w:pPr>
              <w:pStyle w:val="Default"/>
              <w:rPr>
                <w:color w:val="auto"/>
                <w:sz w:val="14"/>
                <w:szCs w:val="14"/>
              </w:rPr>
            </w:pPr>
            <w:r w:rsidRPr="00C23377">
              <w:rPr>
                <w:color w:val="auto"/>
                <w:sz w:val="14"/>
                <w:szCs w:val="14"/>
              </w:rPr>
              <w:t xml:space="preserve">•   explain that some changes result in the formation of new materials, and that this kind of change is not usually reversible, including changes associated with burning and the action of acid on bicarbonate of soda. </w:t>
            </w:r>
          </w:p>
          <w:p w:rsidR="00392746" w:rsidRDefault="00392746" w:rsidP="008F3629">
            <w:pPr>
              <w:pStyle w:val="Default"/>
              <w:rPr>
                <w:color w:val="auto"/>
                <w:sz w:val="14"/>
                <w:szCs w:val="14"/>
              </w:rPr>
            </w:pPr>
          </w:p>
          <w:p w:rsidR="00392746" w:rsidRPr="00C23377" w:rsidRDefault="00392746" w:rsidP="008F3629">
            <w:pPr>
              <w:pStyle w:val="Default"/>
              <w:rPr>
                <w:color w:val="auto"/>
                <w:sz w:val="14"/>
                <w:szCs w:val="14"/>
              </w:rPr>
            </w:pPr>
          </w:p>
        </w:tc>
        <w:tc>
          <w:tcPr>
            <w:tcW w:w="3544" w:type="dxa"/>
          </w:tcPr>
          <w:p w:rsidR="00EC592F" w:rsidRPr="00B00D3F" w:rsidRDefault="00EC592F">
            <w:pPr>
              <w:pStyle w:val="Default"/>
              <w:rPr>
                <w:b/>
                <w:sz w:val="22"/>
                <w:szCs w:val="22"/>
              </w:rPr>
            </w:pPr>
          </w:p>
        </w:tc>
        <w:tc>
          <w:tcPr>
            <w:tcW w:w="3479" w:type="dxa"/>
          </w:tcPr>
          <w:p w:rsidR="00EC592F" w:rsidRPr="00B23066" w:rsidRDefault="00EC592F">
            <w:pPr>
              <w:pStyle w:val="Default"/>
              <w:rPr>
                <w:b/>
                <w:sz w:val="20"/>
                <w:szCs w:val="20"/>
              </w:rPr>
            </w:pPr>
            <w:r w:rsidRPr="00B23066">
              <w:rPr>
                <w:b/>
                <w:sz w:val="20"/>
                <w:szCs w:val="20"/>
              </w:rPr>
              <w:t xml:space="preserve">•   identify, with reasons, whether changes in materials are reversible or not. </w:t>
            </w:r>
          </w:p>
        </w:tc>
      </w:tr>
      <w:tr w:rsidR="0062233D" w:rsidTr="00A62AD2">
        <w:trPr>
          <w:trHeight w:val="613"/>
        </w:trPr>
        <w:tc>
          <w:tcPr>
            <w:tcW w:w="2660" w:type="dxa"/>
            <w:vAlign w:val="center"/>
          </w:tcPr>
          <w:p w:rsidR="0062233D" w:rsidRPr="00B86619" w:rsidRDefault="0062233D" w:rsidP="00181E73">
            <w:pPr>
              <w:tabs>
                <w:tab w:val="left" w:pos="7088"/>
                <w:tab w:val="left" w:pos="13183"/>
              </w:tabs>
              <w:jc w:val="center"/>
              <w:rPr>
                <w:rFonts w:ascii="Arial" w:hAnsi="Arial" w:cs="Arial"/>
                <w:b/>
                <w:sz w:val="16"/>
                <w:szCs w:val="16"/>
              </w:rPr>
            </w:pPr>
            <w:r w:rsidRPr="00B86619">
              <w:rPr>
                <w:rFonts w:ascii="Arial" w:hAnsi="Arial" w:cs="Arial"/>
                <w:b/>
                <w:sz w:val="16"/>
                <w:szCs w:val="16"/>
              </w:rPr>
              <w:lastRenderedPageBreak/>
              <w:t>Physics- Y3 curriculum statements</w:t>
            </w:r>
          </w:p>
        </w:tc>
        <w:tc>
          <w:tcPr>
            <w:tcW w:w="2835" w:type="dxa"/>
            <w:vAlign w:val="center"/>
          </w:tcPr>
          <w:p w:rsidR="0062233D" w:rsidRPr="00B86619" w:rsidRDefault="0062233D" w:rsidP="00181E73">
            <w:pPr>
              <w:tabs>
                <w:tab w:val="left" w:pos="7088"/>
                <w:tab w:val="left" w:pos="13183"/>
              </w:tabs>
              <w:jc w:val="center"/>
              <w:rPr>
                <w:rFonts w:ascii="Arial" w:hAnsi="Arial" w:cs="Arial"/>
                <w:b/>
                <w:sz w:val="16"/>
                <w:szCs w:val="16"/>
              </w:rPr>
            </w:pPr>
            <w:r w:rsidRPr="00B86619">
              <w:rPr>
                <w:rFonts w:ascii="Arial" w:hAnsi="Arial" w:cs="Arial"/>
                <w:b/>
                <w:sz w:val="16"/>
                <w:szCs w:val="16"/>
              </w:rPr>
              <w:t>Physics- Y4 curriculum statements</w:t>
            </w:r>
          </w:p>
        </w:tc>
        <w:tc>
          <w:tcPr>
            <w:tcW w:w="2835" w:type="dxa"/>
            <w:vAlign w:val="center"/>
          </w:tcPr>
          <w:p w:rsidR="0062233D" w:rsidRPr="00B86619" w:rsidRDefault="0062233D" w:rsidP="00181E73">
            <w:pPr>
              <w:tabs>
                <w:tab w:val="left" w:pos="7088"/>
                <w:tab w:val="left" w:pos="13183"/>
              </w:tabs>
              <w:jc w:val="center"/>
              <w:rPr>
                <w:rFonts w:ascii="Arial" w:hAnsi="Arial" w:cs="Arial"/>
                <w:b/>
                <w:sz w:val="16"/>
                <w:szCs w:val="16"/>
              </w:rPr>
            </w:pPr>
            <w:r w:rsidRPr="00B86619">
              <w:rPr>
                <w:rFonts w:ascii="Arial" w:hAnsi="Arial" w:cs="Arial"/>
                <w:b/>
                <w:sz w:val="16"/>
                <w:szCs w:val="16"/>
              </w:rPr>
              <w:t>Physics- Y5 curriculum statements</w:t>
            </w:r>
          </w:p>
        </w:tc>
        <w:tc>
          <w:tcPr>
            <w:tcW w:w="3544" w:type="dxa"/>
            <w:vAlign w:val="center"/>
          </w:tcPr>
          <w:p w:rsidR="0062233D" w:rsidRPr="00B86619" w:rsidRDefault="0062233D" w:rsidP="00181E73">
            <w:pPr>
              <w:tabs>
                <w:tab w:val="left" w:pos="7088"/>
                <w:tab w:val="left" w:pos="13183"/>
              </w:tabs>
              <w:spacing w:line="240" w:lineRule="auto"/>
              <w:jc w:val="center"/>
              <w:rPr>
                <w:rFonts w:ascii="Arial" w:hAnsi="Arial" w:cs="Arial"/>
                <w:b/>
                <w:sz w:val="16"/>
                <w:szCs w:val="16"/>
              </w:rPr>
            </w:pPr>
            <w:r w:rsidRPr="00B86619">
              <w:rPr>
                <w:rFonts w:ascii="Arial" w:hAnsi="Arial" w:cs="Arial"/>
                <w:b/>
                <w:sz w:val="16"/>
                <w:szCs w:val="16"/>
              </w:rPr>
              <w:t>Physics- Y6 curriculum statements</w:t>
            </w:r>
          </w:p>
        </w:tc>
        <w:tc>
          <w:tcPr>
            <w:tcW w:w="3479" w:type="dxa"/>
            <w:vAlign w:val="center"/>
          </w:tcPr>
          <w:p w:rsidR="008154EB" w:rsidRDefault="0062233D" w:rsidP="00B07DE5">
            <w:pPr>
              <w:tabs>
                <w:tab w:val="left" w:pos="7088"/>
                <w:tab w:val="left" w:pos="13183"/>
              </w:tabs>
              <w:spacing w:line="240" w:lineRule="auto"/>
              <w:rPr>
                <w:rFonts w:ascii="Arial" w:hAnsi="Arial" w:cs="Arial"/>
                <w:b/>
                <w:sz w:val="16"/>
                <w:szCs w:val="16"/>
              </w:rPr>
            </w:pPr>
            <w:r w:rsidRPr="00B86619">
              <w:rPr>
                <w:rFonts w:ascii="Arial" w:hAnsi="Arial" w:cs="Arial"/>
                <w:b/>
                <w:sz w:val="16"/>
                <w:szCs w:val="16"/>
              </w:rPr>
              <w:t xml:space="preserve">Assessment </w:t>
            </w:r>
            <w:proofErr w:type="gramStart"/>
            <w:r w:rsidRPr="00B86619">
              <w:rPr>
                <w:rFonts w:ascii="Arial" w:hAnsi="Arial" w:cs="Arial"/>
                <w:b/>
                <w:sz w:val="16"/>
                <w:szCs w:val="16"/>
              </w:rPr>
              <w:t>framework :</w:t>
            </w:r>
            <w:proofErr w:type="gramEnd"/>
            <w:r w:rsidR="00B07DE5" w:rsidRPr="00B86619">
              <w:rPr>
                <w:rFonts w:ascii="Arial" w:hAnsi="Arial" w:cs="Arial"/>
                <w:b/>
                <w:sz w:val="16"/>
                <w:szCs w:val="16"/>
              </w:rPr>
              <w:t xml:space="preserve">  </w:t>
            </w:r>
          </w:p>
          <w:p w:rsidR="0062233D" w:rsidRPr="00B86619" w:rsidRDefault="00B07DE5" w:rsidP="00B07DE5">
            <w:pPr>
              <w:tabs>
                <w:tab w:val="left" w:pos="7088"/>
                <w:tab w:val="left" w:pos="13183"/>
              </w:tabs>
              <w:spacing w:line="240" w:lineRule="auto"/>
              <w:rPr>
                <w:rFonts w:ascii="Arial" w:hAnsi="Arial" w:cs="Arial"/>
                <w:b/>
                <w:sz w:val="16"/>
                <w:szCs w:val="16"/>
              </w:rPr>
            </w:pPr>
            <w:bookmarkStart w:id="0" w:name="_GoBack"/>
            <w:bookmarkEnd w:id="0"/>
            <w:r w:rsidRPr="00B86619">
              <w:rPr>
                <w:rFonts w:ascii="Arial" w:hAnsi="Arial" w:cs="Arial"/>
                <w:b/>
                <w:sz w:val="16"/>
                <w:szCs w:val="16"/>
              </w:rPr>
              <w:t xml:space="preserve">       </w:t>
            </w:r>
            <w:r w:rsidR="00B86619">
              <w:rPr>
                <w:rFonts w:ascii="Arial" w:hAnsi="Arial" w:cs="Arial"/>
                <w:b/>
                <w:sz w:val="16"/>
                <w:szCs w:val="16"/>
              </w:rPr>
              <w:t xml:space="preserve">       </w:t>
            </w:r>
            <w:r w:rsidR="0062233D" w:rsidRPr="00B86619">
              <w:rPr>
                <w:rFonts w:ascii="Arial" w:hAnsi="Arial" w:cs="Arial"/>
                <w:b/>
                <w:sz w:val="16"/>
                <w:szCs w:val="16"/>
              </w:rPr>
              <w:t>The pupil can:-</w:t>
            </w:r>
          </w:p>
        </w:tc>
      </w:tr>
      <w:tr w:rsidR="00EC592F" w:rsidTr="00A62AD2">
        <w:trPr>
          <w:trHeight w:val="1581"/>
        </w:trPr>
        <w:tc>
          <w:tcPr>
            <w:tcW w:w="2660" w:type="dxa"/>
          </w:tcPr>
          <w:p w:rsidR="00EC592F" w:rsidRPr="000C4EE7" w:rsidRDefault="008729B1" w:rsidP="00A62AD2">
            <w:pPr>
              <w:rPr>
                <w:rFonts w:ascii="Arial" w:hAnsi="Arial" w:cs="Arial"/>
                <w:sz w:val="12"/>
                <w:szCs w:val="12"/>
              </w:rPr>
            </w:pPr>
            <w:r w:rsidRPr="00A62AD2">
              <w:rPr>
                <w:rFonts w:ascii="Arial" w:hAnsi="Arial" w:cs="Arial"/>
                <w:sz w:val="14"/>
                <w:szCs w:val="14"/>
              </w:rPr>
              <w:t xml:space="preserve">•   notice that light is reflected from surfaces </w:t>
            </w:r>
            <w:r w:rsidR="00A62AD2">
              <w:rPr>
                <w:rFonts w:ascii="Arial" w:hAnsi="Arial" w:cs="Arial"/>
                <w:sz w:val="14"/>
                <w:szCs w:val="14"/>
              </w:rPr>
              <w:t xml:space="preserve">                                                   </w:t>
            </w:r>
            <w:r w:rsidRPr="00A62AD2">
              <w:rPr>
                <w:rFonts w:ascii="Arial" w:hAnsi="Arial" w:cs="Arial"/>
                <w:sz w:val="14"/>
                <w:szCs w:val="14"/>
              </w:rPr>
              <w:t xml:space="preserve">•   recognise that shadows are formed when the light from a light source is blocked by a solid object </w:t>
            </w:r>
            <w:r w:rsidR="00A62AD2">
              <w:rPr>
                <w:rFonts w:ascii="Arial" w:hAnsi="Arial" w:cs="Arial"/>
                <w:sz w:val="14"/>
                <w:szCs w:val="14"/>
              </w:rPr>
              <w:t xml:space="preserve">                          </w:t>
            </w:r>
            <w:r w:rsidRPr="00A62AD2">
              <w:rPr>
                <w:rFonts w:ascii="Arial" w:hAnsi="Arial" w:cs="Arial"/>
                <w:sz w:val="14"/>
                <w:szCs w:val="14"/>
              </w:rPr>
              <w:t>•   find patterns in the way that the size of shadows change.</w:t>
            </w:r>
            <w:r w:rsidRPr="000C4EE7">
              <w:rPr>
                <w:rFonts w:ascii="Arial" w:hAnsi="Arial" w:cs="Arial"/>
                <w:sz w:val="12"/>
                <w:szCs w:val="12"/>
              </w:rPr>
              <w:t xml:space="preserve"> </w:t>
            </w:r>
          </w:p>
        </w:tc>
        <w:tc>
          <w:tcPr>
            <w:tcW w:w="2835" w:type="dxa"/>
          </w:tcPr>
          <w:p w:rsidR="00EC592F" w:rsidRPr="000C4EE7" w:rsidRDefault="00EC592F" w:rsidP="001E057B">
            <w:pPr>
              <w:tabs>
                <w:tab w:val="left" w:pos="7088"/>
                <w:tab w:val="left" w:pos="13183"/>
              </w:tabs>
              <w:rPr>
                <w:rFonts w:ascii="Arial" w:hAnsi="Arial" w:cs="Arial"/>
                <w:sz w:val="12"/>
                <w:szCs w:val="12"/>
              </w:rPr>
            </w:pPr>
          </w:p>
        </w:tc>
        <w:tc>
          <w:tcPr>
            <w:tcW w:w="2835" w:type="dxa"/>
          </w:tcPr>
          <w:p w:rsidR="00EC592F" w:rsidRPr="000C4EE7" w:rsidRDefault="00EC592F" w:rsidP="001E057B">
            <w:pPr>
              <w:tabs>
                <w:tab w:val="left" w:pos="7088"/>
                <w:tab w:val="left" w:pos="13183"/>
              </w:tabs>
              <w:rPr>
                <w:rFonts w:ascii="Arial" w:hAnsi="Arial" w:cs="Arial"/>
                <w:sz w:val="12"/>
                <w:szCs w:val="12"/>
              </w:rPr>
            </w:pPr>
          </w:p>
        </w:tc>
        <w:tc>
          <w:tcPr>
            <w:tcW w:w="3544" w:type="dxa"/>
          </w:tcPr>
          <w:p w:rsidR="00EC592F" w:rsidRPr="000C4EE7" w:rsidRDefault="00245AD3" w:rsidP="00245AD3">
            <w:pPr>
              <w:rPr>
                <w:rFonts w:ascii="Arial" w:hAnsi="Arial" w:cs="Arial"/>
                <w:sz w:val="12"/>
                <w:szCs w:val="12"/>
              </w:rPr>
            </w:pPr>
            <w:r w:rsidRPr="000C4EE7">
              <w:rPr>
                <w:rFonts w:ascii="Arial" w:hAnsi="Arial" w:cs="Arial"/>
                <w:sz w:val="12"/>
                <w:szCs w:val="12"/>
              </w:rPr>
              <w:t xml:space="preserve">• recognise that light appears to travel in straight lines                                                                                      • use the idea that light travels in straight lines to explain that objects are seen because they give out or reflect light into the eye                                                         </w:t>
            </w:r>
            <w:r w:rsidR="000C4EE7">
              <w:rPr>
                <w:rFonts w:ascii="Arial" w:hAnsi="Arial" w:cs="Arial"/>
                <w:sz w:val="12"/>
                <w:szCs w:val="12"/>
              </w:rPr>
              <w:t xml:space="preserve">                                   </w:t>
            </w:r>
            <w:r w:rsidRPr="000C4EE7">
              <w:rPr>
                <w:rFonts w:ascii="Arial" w:hAnsi="Arial" w:cs="Arial"/>
                <w:sz w:val="12"/>
                <w:szCs w:val="12"/>
              </w:rPr>
              <w:t xml:space="preserve"> • explain that we see things because light travels from light sources to our eyes or from light sources to objects and then to our eyes                                                </w:t>
            </w:r>
            <w:r w:rsidR="000C4EE7">
              <w:rPr>
                <w:rFonts w:ascii="Arial" w:hAnsi="Arial" w:cs="Arial"/>
                <w:sz w:val="12"/>
                <w:szCs w:val="12"/>
              </w:rPr>
              <w:t xml:space="preserve">                                 </w:t>
            </w:r>
            <w:r w:rsidRPr="000C4EE7">
              <w:rPr>
                <w:rFonts w:ascii="Arial" w:hAnsi="Arial" w:cs="Arial"/>
                <w:sz w:val="12"/>
                <w:szCs w:val="12"/>
              </w:rPr>
              <w:t>• use the idea that light travels in straight lines to explain why shadows have the same shape as the objects that cast them.</w:t>
            </w:r>
          </w:p>
        </w:tc>
        <w:tc>
          <w:tcPr>
            <w:tcW w:w="3479" w:type="dxa"/>
          </w:tcPr>
          <w:p w:rsidR="00EC592F" w:rsidRPr="000F70C2" w:rsidRDefault="00EC592F">
            <w:pPr>
              <w:pStyle w:val="Default"/>
              <w:rPr>
                <w:b/>
                <w:sz w:val="14"/>
                <w:szCs w:val="14"/>
              </w:rPr>
            </w:pPr>
            <w:r w:rsidRPr="000F70C2">
              <w:rPr>
                <w:b/>
                <w:sz w:val="14"/>
                <w:szCs w:val="14"/>
              </w:rPr>
              <w:t xml:space="preserve">•   use the idea that light from light sources, or reflected light, travels in straight lines and enters our eyes to explain how we see objects, and the formation, shape and size of shadows. </w:t>
            </w:r>
          </w:p>
        </w:tc>
      </w:tr>
      <w:tr w:rsidR="00EC592F" w:rsidTr="00A62AD2">
        <w:tc>
          <w:tcPr>
            <w:tcW w:w="2660" w:type="dxa"/>
          </w:tcPr>
          <w:p w:rsidR="00EC592F" w:rsidRPr="000C4EE7" w:rsidRDefault="00EC592F" w:rsidP="000E0090">
            <w:pPr>
              <w:rPr>
                <w:rFonts w:ascii="Arial" w:hAnsi="Arial" w:cs="Arial"/>
                <w:sz w:val="12"/>
                <w:szCs w:val="12"/>
              </w:rPr>
            </w:pPr>
          </w:p>
        </w:tc>
        <w:tc>
          <w:tcPr>
            <w:tcW w:w="2835" w:type="dxa"/>
          </w:tcPr>
          <w:p w:rsidR="00EC592F" w:rsidRPr="00A62AD2" w:rsidRDefault="00C137E4" w:rsidP="00BF07AB">
            <w:pPr>
              <w:rPr>
                <w:rFonts w:ascii="Arial" w:hAnsi="Arial" w:cs="Arial"/>
                <w:sz w:val="14"/>
                <w:szCs w:val="14"/>
              </w:rPr>
            </w:pPr>
            <w:r w:rsidRPr="00A62AD2">
              <w:rPr>
                <w:rFonts w:ascii="Arial" w:hAnsi="Arial" w:cs="Arial"/>
                <w:sz w:val="14"/>
                <w:szCs w:val="14"/>
              </w:rPr>
              <w:t xml:space="preserve">•   identify how sounds are made, associating some of them with something vibrating </w:t>
            </w:r>
            <w:r w:rsidR="00BF07AB" w:rsidRPr="00A62AD2">
              <w:rPr>
                <w:rFonts w:ascii="Arial" w:hAnsi="Arial" w:cs="Arial"/>
                <w:sz w:val="14"/>
                <w:szCs w:val="14"/>
              </w:rPr>
              <w:t xml:space="preserve">                                                            </w:t>
            </w:r>
            <w:r w:rsidRPr="00A62AD2">
              <w:rPr>
                <w:rFonts w:ascii="Arial" w:hAnsi="Arial" w:cs="Arial"/>
                <w:sz w:val="14"/>
                <w:szCs w:val="14"/>
              </w:rPr>
              <w:t xml:space="preserve">•   recognise that vibrations from sounds travel through a medium to the ear </w:t>
            </w:r>
          </w:p>
        </w:tc>
        <w:tc>
          <w:tcPr>
            <w:tcW w:w="2835" w:type="dxa"/>
          </w:tcPr>
          <w:p w:rsidR="00EC592F" w:rsidRPr="000C4EE7" w:rsidRDefault="00EC592F" w:rsidP="001E057B">
            <w:pPr>
              <w:tabs>
                <w:tab w:val="left" w:pos="7088"/>
                <w:tab w:val="left" w:pos="13183"/>
              </w:tabs>
              <w:rPr>
                <w:rFonts w:ascii="Arial" w:hAnsi="Arial" w:cs="Arial"/>
                <w:sz w:val="12"/>
                <w:szCs w:val="12"/>
              </w:rPr>
            </w:pPr>
          </w:p>
        </w:tc>
        <w:tc>
          <w:tcPr>
            <w:tcW w:w="3544" w:type="dxa"/>
          </w:tcPr>
          <w:p w:rsidR="00EC592F" w:rsidRPr="000C4EE7" w:rsidRDefault="00EC592F">
            <w:pPr>
              <w:pStyle w:val="Default"/>
              <w:rPr>
                <w:b/>
                <w:sz w:val="12"/>
                <w:szCs w:val="12"/>
              </w:rPr>
            </w:pPr>
          </w:p>
        </w:tc>
        <w:tc>
          <w:tcPr>
            <w:tcW w:w="3479" w:type="dxa"/>
          </w:tcPr>
          <w:p w:rsidR="00EC592F" w:rsidRPr="000F70C2" w:rsidRDefault="00EC592F">
            <w:pPr>
              <w:pStyle w:val="Default"/>
              <w:rPr>
                <w:b/>
                <w:sz w:val="14"/>
                <w:szCs w:val="14"/>
              </w:rPr>
            </w:pPr>
            <w:r w:rsidRPr="000F70C2">
              <w:rPr>
                <w:b/>
                <w:sz w:val="14"/>
                <w:szCs w:val="14"/>
              </w:rPr>
              <w:t xml:space="preserve">•   use the idea that sounds are associated with vibrations, and that they require a medium to travel through, to explain how sounds are made and heard. </w:t>
            </w:r>
          </w:p>
        </w:tc>
      </w:tr>
      <w:tr w:rsidR="00EC592F" w:rsidTr="00A62AD2">
        <w:tc>
          <w:tcPr>
            <w:tcW w:w="2660" w:type="dxa"/>
          </w:tcPr>
          <w:p w:rsidR="00EC592F" w:rsidRPr="000C4EE7" w:rsidRDefault="00EC592F" w:rsidP="000E0090">
            <w:pPr>
              <w:rPr>
                <w:rFonts w:ascii="Arial" w:hAnsi="Arial" w:cs="Arial"/>
                <w:sz w:val="12"/>
                <w:szCs w:val="12"/>
              </w:rPr>
            </w:pPr>
          </w:p>
        </w:tc>
        <w:tc>
          <w:tcPr>
            <w:tcW w:w="2835" w:type="dxa"/>
          </w:tcPr>
          <w:p w:rsidR="00BF07AB" w:rsidRPr="000C4EE7" w:rsidRDefault="00BF07AB" w:rsidP="00BF07AB">
            <w:pPr>
              <w:pStyle w:val="Default"/>
              <w:rPr>
                <w:color w:val="auto"/>
                <w:sz w:val="12"/>
                <w:szCs w:val="12"/>
              </w:rPr>
            </w:pPr>
            <w:r w:rsidRPr="000C4EE7">
              <w:rPr>
                <w:color w:val="auto"/>
                <w:sz w:val="12"/>
                <w:szCs w:val="12"/>
              </w:rPr>
              <w:t xml:space="preserve">•   find patterns between the pitch of a sound and features of the object that produced it </w:t>
            </w:r>
          </w:p>
          <w:p w:rsidR="00BF07AB" w:rsidRPr="000C4EE7" w:rsidRDefault="00BF07AB" w:rsidP="00BF07AB">
            <w:pPr>
              <w:pStyle w:val="Default"/>
              <w:rPr>
                <w:color w:val="auto"/>
                <w:sz w:val="12"/>
                <w:szCs w:val="12"/>
              </w:rPr>
            </w:pPr>
            <w:r w:rsidRPr="000C4EE7">
              <w:rPr>
                <w:color w:val="auto"/>
                <w:sz w:val="12"/>
                <w:szCs w:val="12"/>
              </w:rPr>
              <w:t xml:space="preserve">•   find patterns between the volume of a sound and the strength of the vibrations that produced it </w:t>
            </w:r>
          </w:p>
          <w:p w:rsidR="00EC592F" w:rsidRPr="000C4EE7" w:rsidRDefault="00BF07AB" w:rsidP="00BF07AB">
            <w:pPr>
              <w:pStyle w:val="Default"/>
              <w:rPr>
                <w:color w:val="auto"/>
                <w:sz w:val="12"/>
                <w:szCs w:val="12"/>
              </w:rPr>
            </w:pPr>
            <w:r w:rsidRPr="000C4EE7">
              <w:rPr>
                <w:color w:val="auto"/>
                <w:sz w:val="12"/>
                <w:szCs w:val="12"/>
              </w:rPr>
              <w:t xml:space="preserve">•   recognise that sounds get fainter as the distance from the sound source increases. </w:t>
            </w:r>
          </w:p>
        </w:tc>
        <w:tc>
          <w:tcPr>
            <w:tcW w:w="2835" w:type="dxa"/>
          </w:tcPr>
          <w:p w:rsidR="00EC592F" w:rsidRPr="000C4EE7" w:rsidRDefault="00EC592F" w:rsidP="001E057B">
            <w:pPr>
              <w:tabs>
                <w:tab w:val="left" w:pos="7088"/>
                <w:tab w:val="left" w:pos="13183"/>
              </w:tabs>
              <w:rPr>
                <w:rFonts w:ascii="Arial" w:hAnsi="Arial" w:cs="Arial"/>
                <w:sz w:val="12"/>
                <w:szCs w:val="12"/>
              </w:rPr>
            </w:pPr>
          </w:p>
        </w:tc>
        <w:tc>
          <w:tcPr>
            <w:tcW w:w="3544" w:type="dxa"/>
          </w:tcPr>
          <w:p w:rsidR="00EC592F" w:rsidRPr="000C4EE7" w:rsidRDefault="00EC592F">
            <w:pPr>
              <w:pStyle w:val="Default"/>
              <w:rPr>
                <w:b/>
                <w:sz w:val="12"/>
                <w:szCs w:val="12"/>
              </w:rPr>
            </w:pPr>
          </w:p>
        </w:tc>
        <w:tc>
          <w:tcPr>
            <w:tcW w:w="3479" w:type="dxa"/>
          </w:tcPr>
          <w:p w:rsidR="00EC592F" w:rsidRPr="000F70C2" w:rsidRDefault="00EC592F">
            <w:pPr>
              <w:pStyle w:val="Default"/>
              <w:rPr>
                <w:b/>
                <w:sz w:val="14"/>
                <w:szCs w:val="14"/>
              </w:rPr>
            </w:pPr>
            <w:r w:rsidRPr="000F70C2">
              <w:rPr>
                <w:b/>
                <w:sz w:val="14"/>
                <w:szCs w:val="14"/>
              </w:rPr>
              <w:t xml:space="preserve">•   describe the relationship between the pitch of a sound and the features of its source; and between the volume of a sound, the strength of the vibrations and the distance from its source. </w:t>
            </w:r>
          </w:p>
          <w:p w:rsidR="00EC592F" w:rsidRPr="000F70C2" w:rsidRDefault="00EC592F">
            <w:pPr>
              <w:pStyle w:val="Default"/>
              <w:rPr>
                <w:b/>
                <w:sz w:val="14"/>
                <w:szCs w:val="14"/>
              </w:rPr>
            </w:pPr>
          </w:p>
        </w:tc>
      </w:tr>
      <w:tr w:rsidR="00EC592F" w:rsidTr="009552DB">
        <w:trPr>
          <w:trHeight w:val="1517"/>
        </w:trPr>
        <w:tc>
          <w:tcPr>
            <w:tcW w:w="2660" w:type="dxa"/>
          </w:tcPr>
          <w:p w:rsidR="00EC592F" w:rsidRPr="000C4EE7" w:rsidRDefault="00BF07AB" w:rsidP="00BF07AB">
            <w:pPr>
              <w:rPr>
                <w:rFonts w:ascii="Arial" w:hAnsi="Arial" w:cs="Arial"/>
                <w:sz w:val="12"/>
                <w:szCs w:val="12"/>
              </w:rPr>
            </w:pPr>
            <w:r w:rsidRPr="000C4EE7">
              <w:rPr>
                <w:rFonts w:ascii="Arial" w:hAnsi="Arial" w:cs="Arial"/>
                <w:sz w:val="12"/>
                <w:szCs w:val="12"/>
              </w:rPr>
              <w:t xml:space="preserve">•   notice that some forces need contact between two objects but magnetic forces can act at </w:t>
            </w:r>
            <w:proofErr w:type="gramStart"/>
            <w:r w:rsidRPr="000C4EE7">
              <w:rPr>
                <w:rFonts w:ascii="Arial" w:hAnsi="Arial" w:cs="Arial"/>
                <w:sz w:val="12"/>
                <w:szCs w:val="12"/>
              </w:rPr>
              <w:t>a  distance</w:t>
            </w:r>
            <w:proofErr w:type="gramEnd"/>
            <w:r w:rsidRPr="000C4EE7">
              <w:rPr>
                <w:rFonts w:ascii="Arial" w:hAnsi="Arial" w:cs="Arial"/>
                <w:sz w:val="12"/>
                <w:szCs w:val="12"/>
              </w:rPr>
              <w:t xml:space="preserve">                                                                           •   observe how magnets attract or repel each other and attract some materials and not others. </w:t>
            </w:r>
            <w:r w:rsidR="00A839A7">
              <w:rPr>
                <w:rFonts w:ascii="Arial" w:hAnsi="Arial" w:cs="Arial"/>
                <w:sz w:val="12"/>
                <w:szCs w:val="12"/>
              </w:rPr>
              <w:t xml:space="preserve">                                                              </w:t>
            </w:r>
            <w:r w:rsidRPr="000C4EE7">
              <w:rPr>
                <w:rFonts w:ascii="Arial" w:hAnsi="Arial" w:cs="Arial"/>
                <w:sz w:val="12"/>
                <w:szCs w:val="12"/>
              </w:rPr>
              <w:t>• predict whether two magnets will attract or repel each other, depending on which poles are facing.</w:t>
            </w:r>
          </w:p>
        </w:tc>
        <w:tc>
          <w:tcPr>
            <w:tcW w:w="2835" w:type="dxa"/>
          </w:tcPr>
          <w:p w:rsidR="00EC592F" w:rsidRPr="000C4EE7" w:rsidRDefault="00EC592F" w:rsidP="001E057B">
            <w:pPr>
              <w:tabs>
                <w:tab w:val="left" w:pos="7088"/>
                <w:tab w:val="left" w:pos="13183"/>
              </w:tabs>
              <w:rPr>
                <w:rFonts w:ascii="Arial" w:hAnsi="Arial" w:cs="Arial"/>
                <w:sz w:val="12"/>
                <w:szCs w:val="12"/>
              </w:rPr>
            </w:pPr>
          </w:p>
        </w:tc>
        <w:tc>
          <w:tcPr>
            <w:tcW w:w="2835" w:type="dxa"/>
          </w:tcPr>
          <w:p w:rsidR="00EC592F" w:rsidRPr="00A62AD2" w:rsidRDefault="00D557A9" w:rsidP="00A62AD2">
            <w:pPr>
              <w:rPr>
                <w:rFonts w:ascii="Arial" w:hAnsi="Arial" w:cs="Arial"/>
                <w:sz w:val="14"/>
                <w:szCs w:val="14"/>
              </w:rPr>
            </w:pPr>
            <w:r w:rsidRPr="00A62AD2">
              <w:rPr>
                <w:rFonts w:ascii="Arial" w:hAnsi="Arial" w:cs="Arial"/>
                <w:sz w:val="14"/>
                <w:szCs w:val="14"/>
              </w:rPr>
              <w:t xml:space="preserve">•   explain that unsupported objects fall towards the Earth because of the force of gravity acting between the Earth and the falling object. </w:t>
            </w:r>
            <w:r w:rsidR="00A62AD2" w:rsidRPr="00A62AD2">
              <w:rPr>
                <w:rFonts w:ascii="Arial" w:hAnsi="Arial" w:cs="Arial"/>
                <w:sz w:val="14"/>
                <w:szCs w:val="14"/>
              </w:rPr>
              <w:t xml:space="preserve">             </w:t>
            </w:r>
            <w:r w:rsidR="00A839A7">
              <w:rPr>
                <w:rFonts w:ascii="Arial" w:hAnsi="Arial" w:cs="Arial"/>
                <w:sz w:val="14"/>
                <w:szCs w:val="14"/>
              </w:rPr>
              <w:t xml:space="preserve">                                </w:t>
            </w:r>
            <w:r w:rsidRPr="00A62AD2">
              <w:rPr>
                <w:rFonts w:ascii="Arial" w:hAnsi="Arial" w:cs="Arial"/>
                <w:sz w:val="14"/>
                <w:szCs w:val="14"/>
              </w:rPr>
              <w:t>•   identify the effects of  air resistance, water resistance and friction, that act between moving surfaces</w:t>
            </w:r>
          </w:p>
        </w:tc>
        <w:tc>
          <w:tcPr>
            <w:tcW w:w="3544" w:type="dxa"/>
          </w:tcPr>
          <w:p w:rsidR="00EC592F" w:rsidRPr="000C4EE7" w:rsidRDefault="00EC592F">
            <w:pPr>
              <w:pStyle w:val="Default"/>
              <w:rPr>
                <w:b/>
                <w:sz w:val="12"/>
                <w:szCs w:val="12"/>
              </w:rPr>
            </w:pPr>
          </w:p>
        </w:tc>
        <w:tc>
          <w:tcPr>
            <w:tcW w:w="3479" w:type="dxa"/>
          </w:tcPr>
          <w:p w:rsidR="00EC592F" w:rsidRPr="000F70C2" w:rsidRDefault="00EC592F">
            <w:pPr>
              <w:pStyle w:val="Default"/>
              <w:rPr>
                <w:b/>
                <w:sz w:val="14"/>
                <w:szCs w:val="14"/>
              </w:rPr>
            </w:pPr>
            <w:r w:rsidRPr="000F70C2">
              <w:rPr>
                <w:b/>
                <w:sz w:val="14"/>
                <w:szCs w:val="14"/>
              </w:rPr>
              <w:t xml:space="preserve">•   describe the effects of simple forces that involve contact (air and water resistance, friction), and others that act at a distance (magnetic forces, including those between like and unlike magnetic poles; and gravity). </w:t>
            </w:r>
          </w:p>
        </w:tc>
      </w:tr>
      <w:tr w:rsidR="00EC592F" w:rsidTr="009552DB">
        <w:trPr>
          <w:trHeight w:val="577"/>
        </w:trPr>
        <w:tc>
          <w:tcPr>
            <w:tcW w:w="2660" w:type="dxa"/>
          </w:tcPr>
          <w:p w:rsidR="00EC592F" w:rsidRPr="000C4EE7" w:rsidRDefault="00EC592F" w:rsidP="000E0090">
            <w:pPr>
              <w:rPr>
                <w:rFonts w:ascii="Arial" w:hAnsi="Arial" w:cs="Arial"/>
                <w:sz w:val="12"/>
                <w:szCs w:val="12"/>
              </w:rPr>
            </w:pPr>
          </w:p>
        </w:tc>
        <w:tc>
          <w:tcPr>
            <w:tcW w:w="2835" w:type="dxa"/>
          </w:tcPr>
          <w:p w:rsidR="00EC592F" w:rsidRPr="000C4EE7" w:rsidRDefault="00EC592F" w:rsidP="001E057B">
            <w:pPr>
              <w:tabs>
                <w:tab w:val="left" w:pos="7088"/>
                <w:tab w:val="left" w:pos="13183"/>
              </w:tabs>
              <w:rPr>
                <w:rFonts w:ascii="Arial" w:hAnsi="Arial" w:cs="Arial"/>
                <w:sz w:val="12"/>
                <w:szCs w:val="12"/>
              </w:rPr>
            </w:pPr>
          </w:p>
        </w:tc>
        <w:tc>
          <w:tcPr>
            <w:tcW w:w="2835" w:type="dxa"/>
          </w:tcPr>
          <w:p w:rsidR="00EC592F" w:rsidRPr="00BE015E" w:rsidRDefault="00764C44" w:rsidP="001E057B">
            <w:pPr>
              <w:tabs>
                <w:tab w:val="left" w:pos="7088"/>
                <w:tab w:val="left" w:pos="13183"/>
              </w:tabs>
              <w:rPr>
                <w:rFonts w:ascii="Arial" w:hAnsi="Arial" w:cs="Arial"/>
                <w:sz w:val="14"/>
                <w:szCs w:val="14"/>
              </w:rPr>
            </w:pPr>
            <w:r w:rsidRPr="00BE015E">
              <w:rPr>
                <w:rFonts w:ascii="Arial" w:hAnsi="Arial" w:cs="Arial"/>
                <w:sz w:val="14"/>
                <w:szCs w:val="14"/>
              </w:rPr>
              <w:t>•  recognise that some mechanisms, including levers, pulleys and gears, allow a smaller</w:t>
            </w:r>
            <w:r w:rsidR="009552DB">
              <w:rPr>
                <w:rFonts w:ascii="Arial" w:hAnsi="Arial" w:cs="Arial"/>
                <w:sz w:val="14"/>
                <w:szCs w:val="14"/>
              </w:rPr>
              <w:t xml:space="preserve"> force to have a greater effect</w:t>
            </w:r>
          </w:p>
        </w:tc>
        <w:tc>
          <w:tcPr>
            <w:tcW w:w="3544" w:type="dxa"/>
          </w:tcPr>
          <w:p w:rsidR="00EC592F" w:rsidRPr="000C4EE7" w:rsidRDefault="00EC592F">
            <w:pPr>
              <w:pStyle w:val="Default"/>
              <w:rPr>
                <w:b/>
                <w:sz w:val="12"/>
                <w:szCs w:val="12"/>
              </w:rPr>
            </w:pPr>
          </w:p>
        </w:tc>
        <w:tc>
          <w:tcPr>
            <w:tcW w:w="3479" w:type="dxa"/>
          </w:tcPr>
          <w:p w:rsidR="00EC592F" w:rsidRPr="000F70C2" w:rsidRDefault="00EC592F">
            <w:pPr>
              <w:pStyle w:val="Default"/>
              <w:rPr>
                <w:b/>
                <w:sz w:val="14"/>
                <w:szCs w:val="14"/>
              </w:rPr>
            </w:pPr>
            <w:r w:rsidRPr="000F70C2">
              <w:rPr>
                <w:b/>
                <w:sz w:val="14"/>
                <w:szCs w:val="14"/>
              </w:rPr>
              <w:t xml:space="preserve">•   identify simple mechanisms, including levers, gears and pulleys that increase the effect of a force. </w:t>
            </w:r>
          </w:p>
        </w:tc>
      </w:tr>
      <w:tr w:rsidR="00EC592F" w:rsidTr="009552DB">
        <w:trPr>
          <w:trHeight w:val="1523"/>
        </w:trPr>
        <w:tc>
          <w:tcPr>
            <w:tcW w:w="2660" w:type="dxa"/>
          </w:tcPr>
          <w:p w:rsidR="00EC592F" w:rsidRPr="000C4EE7" w:rsidRDefault="00EC592F" w:rsidP="000E0090">
            <w:pPr>
              <w:rPr>
                <w:rFonts w:ascii="Arial" w:hAnsi="Arial" w:cs="Arial"/>
                <w:sz w:val="12"/>
                <w:szCs w:val="12"/>
              </w:rPr>
            </w:pPr>
          </w:p>
        </w:tc>
        <w:tc>
          <w:tcPr>
            <w:tcW w:w="2835" w:type="dxa"/>
          </w:tcPr>
          <w:p w:rsidR="00EC592F" w:rsidRPr="000C4EE7" w:rsidRDefault="00496BD2" w:rsidP="00761F08">
            <w:pPr>
              <w:rPr>
                <w:rFonts w:ascii="Arial" w:hAnsi="Arial" w:cs="Arial"/>
                <w:sz w:val="12"/>
                <w:szCs w:val="12"/>
              </w:rPr>
            </w:pPr>
            <w:r w:rsidRPr="000C4EE7">
              <w:rPr>
                <w:rFonts w:ascii="Arial" w:hAnsi="Arial" w:cs="Arial"/>
                <w:sz w:val="12"/>
                <w:szCs w:val="12"/>
              </w:rPr>
              <w:t>•   construct a simple series electrical circuit identifying and naming its basic parts, including cells, wires, bulbs, switches and buzzers                                                       •  identify whether or not a lamp will light in a simple series circuit, based on whether or not the lamp is part of a complete loop with a battery                                                    •   recognise that  a switch opens and closes a circuit and associate this with whether or not a lamp lights in a simple series circuit</w:t>
            </w:r>
          </w:p>
        </w:tc>
        <w:tc>
          <w:tcPr>
            <w:tcW w:w="2835" w:type="dxa"/>
          </w:tcPr>
          <w:p w:rsidR="00EC592F" w:rsidRPr="000C4EE7" w:rsidRDefault="00EC592F" w:rsidP="001E057B">
            <w:pPr>
              <w:tabs>
                <w:tab w:val="left" w:pos="7088"/>
                <w:tab w:val="left" w:pos="13183"/>
              </w:tabs>
              <w:rPr>
                <w:rFonts w:ascii="Arial" w:hAnsi="Arial" w:cs="Arial"/>
                <w:sz w:val="12"/>
                <w:szCs w:val="12"/>
              </w:rPr>
            </w:pPr>
          </w:p>
        </w:tc>
        <w:tc>
          <w:tcPr>
            <w:tcW w:w="3544" w:type="dxa"/>
          </w:tcPr>
          <w:p w:rsidR="00EC592F" w:rsidRPr="000C4EE7" w:rsidRDefault="00496BD2" w:rsidP="00496BD2">
            <w:pPr>
              <w:rPr>
                <w:rFonts w:ascii="Arial" w:hAnsi="Arial" w:cs="Arial"/>
                <w:b/>
                <w:sz w:val="12"/>
                <w:szCs w:val="12"/>
              </w:rPr>
            </w:pPr>
            <w:r w:rsidRPr="000C4EE7">
              <w:rPr>
                <w:rFonts w:ascii="Arial" w:hAnsi="Arial" w:cs="Arial"/>
                <w:sz w:val="12"/>
                <w:szCs w:val="12"/>
              </w:rPr>
              <w:t>•   associate the brightness of a lamp or the volume of a buzzer with the number and voltage of cells used in the circuit                                             •   compare and give reasons for variations in how components function, including the brightness of bulbs, the loudness of buzzers and the on/off position of switches.                                                     • use recognised symbols when representing a simple circuit in a diagram.</w:t>
            </w:r>
          </w:p>
        </w:tc>
        <w:tc>
          <w:tcPr>
            <w:tcW w:w="3479" w:type="dxa"/>
          </w:tcPr>
          <w:p w:rsidR="00EC592F" w:rsidRPr="000F70C2" w:rsidRDefault="00EC592F">
            <w:pPr>
              <w:pStyle w:val="Default"/>
              <w:rPr>
                <w:b/>
                <w:sz w:val="14"/>
                <w:szCs w:val="14"/>
              </w:rPr>
            </w:pPr>
            <w:r w:rsidRPr="000F70C2">
              <w:rPr>
                <w:b/>
                <w:sz w:val="14"/>
                <w:szCs w:val="14"/>
              </w:rPr>
              <w:t xml:space="preserve">•   use simple apparatus to construct and control a series circuit, and describe how the circuit may be affected when changes are made to it; and use recognised symbols to represent simple series circuit diagrams. </w:t>
            </w:r>
          </w:p>
        </w:tc>
      </w:tr>
      <w:tr w:rsidR="00EC592F" w:rsidTr="00B81D9C">
        <w:trPr>
          <w:trHeight w:val="1438"/>
        </w:trPr>
        <w:tc>
          <w:tcPr>
            <w:tcW w:w="2660" w:type="dxa"/>
          </w:tcPr>
          <w:p w:rsidR="00EC592F" w:rsidRPr="000C4EE7" w:rsidRDefault="00EC592F" w:rsidP="000E0090">
            <w:pPr>
              <w:rPr>
                <w:rFonts w:ascii="Arial" w:hAnsi="Arial" w:cs="Arial"/>
                <w:sz w:val="12"/>
                <w:szCs w:val="12"/>
              </w:rPr>
            </w:pPr>
          </w:p>
        </w:tc>
        <w:tc>
          <w:tcPr>
            <w:tcW w:w="2835" w:type="dxa"/>
          </w:tcPr>
          <w:p w:rsidR="00EC592F" w:rsidRPr="000C4EE7" w:rsidRDefault="00EC592F" w:rsidP="001E057B">
            <w:pPr>
              <w:tabs>
                <w:tab w:val="left" w:pos="7088"/>
                <w:tab w:val="left" w:pos="13183"/>
              </w:tabs>
              <w:rPr>
                <w:rFonts w:ascii="Arial" w:hAnsi="Arial" w:cs="Arial"/>
                <w:sz w:val="12"/>
                <w:szCs w:val="12"/>
              </w:rPr>
            </w:pPr>
          </w:p>
        </w:tc>
        <w:tc>
          <w:tcPr>
            <w:tcW w:w="2835" w:type="dxa"/>
          </w:tcPr>
          <w:p w:rsidR="00EC592F" w:rsidRPr="000C4EE7" w:rsidRDefault="0008376C" w:rsidP="0008376C">
            <w:pPr>
              <w:rPr>
                <w:rFonts w:ascii="Arial" w:hAnsi="Arial" w:cs="Arial"/>
                <w:sz w:val="12"/>
                <w:szCs w:val="12"/>
              </w:rPr>
            </w:pPr>
            <w:r w:rsidRPr="000C4EE7">
              <w:rPr>
                <w:rFonts w:ascii="Arial" w:hAnsi="Arial" w:cs="Arial"/>
                <w:sz w:val="12"/>
                <w:szCs w:val="12"/>
              </w:rPr>
              <w:t xml:space="preserve">•  describe the movement of the Earth, and other planets,  relative to the Sun in the solar system                                          •  describe the movement of the Moon relative to the Earth                                  </w:t>
            </w:r>
            <w:r w:rsidR="00A62AD2">
              <w:rPr>
                <w:rFonts w:ascii="Arial" w:hAnsi="Arial" w:cs="Arial"/>
                <w:sz w:val="12"/>
                <w:szCs w:val="12"/>
              </w:rPr>
              <w:t xml:space="preserve">                            </w:t>
            </w:r>
            <w:r w:rsidRPr="000C4EE7">
              <w:rPr>
                <w:rFonts w:ascii="Arial" w:hAnsi="Arial" w:cs="Arial"/>
                <w:sz w:val="12"/>
                <w:szCs w:val="12"/>
              </w:rPr>
              <w:t xml:space="preserve"> •  describe the Sun, Earth and Moon as approximately spherical bodies              </w:t>
            </w:r>
            <w:r w:rsidR="00A62AD2">
              <w:rPr>
                <w:rFonts w:ascii="Arial" w:hAnsi="Arial" w:cs="Arial"/>
                <w:sz w:val="12"/>
                <w:szCs w:val="12"/>
              </w:rPr>
              <w:t xml:space="preserve">              </w:t>
            </w:r>
            <w:r w:rsidRPr="000C4EE7">
              <w:rPr>
                <w:rFonts w:ascii="Arial" w:hAnsi="Arial" w:cs="Arial"/>
                <w:sz w:val="12"/>
                <w:szCs w:val="12"/>
              </w:rPr>
              <w:t xml:space="preserve"> •  use the idea of the Earth’s rotation to explain day and night and that apparent movement of the sun across the sky.</w:t>
            </w:r>
          </w:p>
        </w:tc>
        <w:tc>
          <w:tcPr>
            <w:tcW w:w="3544" w:type="dxa"/>
          </w:tcPr>
          <w:p w:rsidR="00EC592F" w:rsidRPr="000C4EE7" w:rsidRDefault="00EC592F">
            <w:pPr>
              <w:pStyle w:val="Default"/>
              <w:rPr>
                <w:b/>
                <w:sz w:val="12"/>
                <w:szCs w:val="12"/>
              </w:rPr>
            </w:pPr>
          </w:p>
        </w:tc>
        <w:tc>
          <w:tcPr>
            <w:tcW w:w="3479" w:type="dxa"/>
          </w:tcPr>
          <w:p w:rsidR="00EC592F" w:rsidRPr="000F70C2" w:rsidRDefault="00EC592F">
            <w:pPr>
              <w:pStyle w:val="Default"/>
              <w:rPr>
                <w:b/>
                <w:sz w:val="14"/>
                <w:szCs w:val="14"/>
              </w:rPr>
            </w:pPr>
            <w:r w:rsidRPr="000F70C2">
              <w:rPr>
                <w:b/>
                <w:sz w:val="14"/>
                <w:szCs w:val="14"/>
              </w:rPr>
              <w:t>•   describe the shapes and relative movements of the sun, moon, earth and other planets in the solar system; and explain the apparent movement of the sun across the sky in terms of the earth’s rotation and that this results in day and night.</w:t>
            </w:r>
          </w:p>
        </w:tc>
      </w:tr>
    </w:tbl>
    <w:p w:rsidR="001E057B" w:rsidRPr="00BB0CD9" w:rsidRDefault="001E057B" w:rsidP="006245DD">
      <w:pPr>
        <w:tabs>
          <w:tab w:val="left" w:pos="7088"/>
          <w:tab w:val="left" w:pos="13183"/>
        </w:tabs>
        <w:rPr>
          <w:color w:val="808080"/>
          <w:sz w:val="24"/>
          <w:szCs w:val="24"/>
        </w:rPr>
      </w:pPr>
    </w:p>
    <w:sectPr w:rsidR="001E057B" w:rsidRPr="00BB0CD9" w:rsidSect="00096793">
      <w:pgSz w:w="16838" w:h="11906" w:orient="landscape"/>
      <w:pgMar w:top="284" w:right="397" w:bottom="284"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ED4" w:rsidRDefault="00796ED4" w:rsidP="00EF46A2">
      <w:pPr>
        <w:spacing w:after="0" w:line="240" w:lineRule="auto"/>
      </w:pPr>
      <w:r>
        <w:separator/>
      </w:r>
    </w:p>
  </w:endnote>
  <w:endnote w:type="continuationSeparator" w:id="0">
    <w:p w:rsidR="00796ED4" w:rsidRDefault="00796ED4" w:rsidP="00EF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ED4" w:rsidRDefault="00796ED4" w:rsidP="00EF46A2">
      <w:pPr>
        <w:spacing w:after="0" w:line="240" w:lineRule="auto"/>
      </w:pPr>
      <w:r>
        <w:separator/>
      </w:r>
    </w:p>
  </w:footnote>
  <w:footnote w:type="continuationSeparator" w:id="0">
    <w:p w:rsidR="00796ED4" w:rsidRDefault="00796ED4" w:rsidP="00EF4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836A09"/>
    <w:multiLevelType w:val="hybridMultilevel"/>
    <w:tmpl w:val="DCAD64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F6778"/>
    <w:multiLevelType w:val="hybridMultilevel"/>
    <w:tmpl w:val="CFB62F38"/>
    <w:lvl w:ilvl="0" w:tplc="A66CF6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6206"/>
    <w:multiLevelType w:val="hybridMultilevel"/>
    <w:tmpl w:val="7A3831F0"/>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0DE4"/>
    <w:multiLevelType w:val="hybridMultilevel"/>
    <w:tmpl w:val="3094F640"/>
    <w:lvl w:ilvl="0" w:tplc="6C50D148">
      <w:numFmt w:val="bullet"/>
      <w:lvlText w:val="-"/>
      <w:lvlJc w:val="left"/>
      <w:pPr>
        <w:ind w:left="720" w:hanging="360"/>
      </w:pPr>
      <w:rPr>
        <w:rFonts w:ascii="Arial" w:eastAsia="Calibr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03ACF"/>
    <w:multiLevelType w:val="hybridMultilevel"/>
    <w:tmpl w:val="C882E034"/>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152E2"/>
    <w:multiLevelType w:val="hybridMultilevel"/>
    <w:tmpl w:val="C1AA2386"/>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9665D"/>
    <w:multiLevelType w:val="hybridMultilevel"/>
    <w:tmpl w:val="8CB805D4"/>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44E1E"/>
    <w:multiLevelType w:val="hybridMultilevel"/>
    <w:tmpl w:val="B7FCF0BA"/>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63F43"/>
    <w:multiLevelType w:val="hybridMultilevel"/>
    <w:tmpl w:val="44F0062E"/>
    <w:lvl w:ilvl="0" w:tplc="287EDE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E1404"/>
    <w:multiLevelType w:val="hybridMultilevel"/>
    <w:tmpl w:val="2C1A504E"/>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52715"/>
    <w:multiLevelType w:val="hybridMultilevel"/>
    <w:tmpl w:val="AED4B086"/>
    <w:lvl w:ilvl="0" w:tplc="B3904B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A06FA"/>
    <w:multiLevelType w:val="hybridMultilevel"/>
    <w:tmpl w:val="8DDA5442"/>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55DA7"/>
    <w:multiLevelType w:val="hybridMultilevel"/>
    <w:tmpl w:val="1C76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C093E"/>
    <w:multiLevelType w:val="hybridMultilevel"/>
    <w:tmpl w:val="A3A22EF6"/>
    <w:lvl w:ilvl="0" w:tplc="B3066DCC">
      <w:numFmt w:val="bullet"/>
      <w:lvlText w:val="-"/>
      <w:lvlJc w:val="left"/>
      <w:pPr>
        <w:ind w:left="762" w:hanging="360"/>
      </w:pPr>
      <w:rPr>
        <w:rFonts w:ascii="Arial" w:eastAsia="Calibri" w:hAnsi="Arial" w:cs="Aria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4" w15:restartNumberingAfterBreak="0">
    <w:nsid w:val="6EFB5D8F"/>
    <w:multiLevelType w:val="hybridMultilevel"/>
    <w:tmpl w:val="17CC3292"/>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65FE8"/>
    <w:multiLevelType w:val="hybridMultilevel"/>
    <w:tmpl w:val="2D2A1F16"/>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81B53"/>
    <w:multiLevelType w:val="hybridMultilevel"/>
    <w:tmpl w:val="12AA69E0"/>
    <w:lvl w:ilvl="0" w:tplc="3586A3B0">
      <w:numFmt w:val="bullet"/>
      <w:lvlText w:val="-"/>
      <w:lvlJc w:val="left"/>
      <w:pPr>
        <w:ind w:left="720" w:hanging="360"/>
      </w:pPr>
      <w:rPr>
        <w:rFonts w:ascii="Arial" w:eastAsia="Calibr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6"/>
  </w:num>
  <w:num w:numId="5">
    <w:abstractNumId w:val="3"/>
  </w:num>
  <w:num w:numId="6">
    <w:abstractNumId w:val="7"/>
  </w:num>
  <w:num w:numId="7">
    <w:abstractNumId w:val="13"/>
  </w:num>
  <w:num w:numId="8">
    <w:abstractNumId w:val="11"/>
  </w:num>
  <w:num w:numId="9">
    <w:abstractNumId w:val="6"/>
  </w:num>
  <w:num w:numId="10">
    <w:abstractNumId w:val="5"/>
  </w:num>
  <w:num w:numId="11">
    <w:abstractNumId w:val="9"/>
  </w:num>
  <w:num w:numId="12">
    <w:abstractNumId w:val="4"/>
  </w:num>
  <w:num w:numId="13">
    <w:abstractNumId w:val="2"/>
  </w:num>
  <w:num w:numId="14">
    <w:abstractNumId w:val="14"/>
  </w:num>
  <w:num w:numId="15">
    <w:abstractNumId w:val="15"/>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23"/>
    <w:rsid w:val="00025062"/>
    <w:rsid w:val="000719E7"/>
    <w:rsid w:val="0008376C"/>
    <w:rsid w:val="00087496"/>
    <w:rsid w:val="000915A5"/>
    <w:rsid w:val="00096793"/>
    <w:rsid w:val="000B27C2"/>
    <w:rsid w:val="000C4EE7"/>
    <w:rsid w:val="000E0090"/>
    <w:rsid w:val="000F70C2"/>
    <w:rsid w:val="00103157"/>
    <w:rsid w:val="00124677"/>
    <w:rsid w:val="001252EC"/>
    <w:rsid w:val="001317CA"/>
    <w:rsid w:val="00141099"/>
    <w:rsid w:val="001519F0"/>
    <w:rsid w:val="001862D0"/>
    <w:rsid w:val="00186D2A"/>
    <w:rsid w:val="001E057B"/>
    <w:rsid w:val="001F2349"/>
    <w:rsid w:val="001F4AC2"/>
    <w:rsid w:val="00221B9D"/>
    <w:rsid w:val="00222CC9"/>
    <w:rsid w:val="00245AD3"/>
    <w:rsid w:val="002466C5"/>
    <w:rsid w:val="00262230"/>
    <w:rsid w:val="002639B6"/>
    <w:rsid w:val="002732DF"/>
    <w:rsid w:val="00276F2A"/>
    <w:rsid w:val="002B40CF"/>
    <w:rsid w:val="002C131D"/>
    <w:rsid w:val="00381A2B"/>
    <w:rsid w:val="00392746"/>
    <w:rsid w:val="00393502"/>
    <w:rsid w:val="003A6DD7"/>
    <w:rsid w:val="003B7272"/>
    <w:rsid w:val="003E09AB"/>
    <w:rsid w:val="003F2883"/>
    <w:rsid w:val="003F3D72"/>
    <w:rsid w:val="003F57A7"/>
    <w:rsid w:val="00412713"/>
    <w:rsid w:val="004137E1"/>
    <w:rsid w:val="0042394C"/>
    <w:rsid w:val="00437808"/>
    <w:rsid w:val="00441DAC"/>
    <w:rsid w:val="00442875"/>
    <w:rsid w:val="00446818"/>
    <w:rsid w:val="00495226"/>
    <w:rsid w:val="00496BD2"/>
    <w:rsid w:val="004B09C7"/>
    <w:rsid w:val="004E0D59"/>
    <w:rsid w:val="00511020"/>
    <w:rsid w:val="00514F7F"/>
    <w:rsid w:val="00555CA2"/>
    <w:rsid w:val="00560E06"/>
    <w:rsid w:val="0058246C"/>
    <w:rsid w:val="00590B05"/>
    <w:rsid w:val="0061033A"/>
    <w:rsid w:val="0062233D"/>
    <w:rsid w:val="006245DD"/>
    <w:rsid w:val="006253FE"/>
    <w:rsid w:val="00640B65"/>
    <w:rsid w:val="006D64B9"/>
    <w:rsid w:val="006F546E"/>
    <w:rsid w:val="00702E97"/>
    <w:rsid w:val="00710123"/>
    <w:rsid w:val="00732008"/>
    <w:rsid w:val="00732A1E"/>
    <w:rsid w:val="0073375F"/>
    <w:rsid w:val="00735FF6"/>
    <w:rsid w:val="00745017"/>
    <w:rsid w:val="00752470"/>
    <w:rsid w:val="0075657A"/>
    <w:rsid w:val="00761F08"/>
    <w:rsid w:val="00764C44"/>
    <w:rsid w:val="00764CC2"/>
    <w:rsid w:val="00772C25"/>
    <w:rsid w:val="00782349"/>
    <w:rsid w:val="007824C6"/>
    <w:rsid w:val="00782C25"/>
    <w:rsid w:val="00794BD7"/>
    <w:rsid w:val="0079639C"/>
    <w:rsid w:val="00796ED4"/>
    <w:rsid w:val="007B513D"/>
    <w:rsid w:val="007F378E"/>
    <w:rsid w:val="007F443C"/>
    <w:rsid w:val="008154EB"/>
    <w:rsid w:val="008729B1"/>
    <w:rsid w:val="00875F54"/>
    <w:rsid w:val="008773CE"/>
    <w:rsid w:val="0089316C"/>
    <w:rsid w:val="00893465"/>
    <w:rsid w:val="00896862"/>
    <w:rsid w:val="00896DDC"/>
    <w:rsid w:val="008A1973"/>
    <w:rsid w:val="008A469A"/>
    <w:rsid w:val="008B5379"/>
    <w:rsid w:val="008C4014"/>
    <w:rsid w:val="008D4E91"/>
    <w:rsid w:val="008D5B46"/>
    <w:rsid w:val="008D61D9"/>
    <w:rsid w:val="008E77BB"/>
    <w:rsid w:val="008F008A"/>
    <w:rsid w:val="008F3629"/>
    <w:rsid w:val="00917064"/>
    <w:rsid w:val="009453FE"/>
    <w:rsid w:val="009552DB"/>
    <w:rsid w:val="00957D03"/>
    <w:rsid w:val="00981C91"/>
    <w:rsid w:val="009A0B85"/>
    <w:rsid w:val="009A10AF"/>
    <w:rsid w:val="009B6577"/>
    <w:rsid w:val="009D1DEE"/>
    <w:rsid w:val="009E297C"/>
    <w:rsid w:val="009E385F"/>
    <w:rsid w:val="009E73EF"/>
    <w:rsid w:val="00A22FFA"/>
    <w:rsid w:val="00A6195A"/>
    <w:rsid w:val="00A62AD2"/>
    <w:rsid w:val="00A64A91"/>
    <w:rsid w:val="00A839A7"/>
    <w:rsid w:val="00A94184"/>
    <w:rsid w:val="00AA6454"/>
    <w:rsid w:val="00AC48E1"/>
    <w:rsid w:val="00B00D3F"/>
    <w:rsid w:val="00B0158E"/>
    <w:rsid w:val="00B07DE5"/>
    <w:rsid w:val="00B23066"/>
    <w:rsid w:val="00B5376D"/>
    <w:rsid w:val="00B61C8E"/>
    <w:rsid w:val="00B773A1"/>
    <w:rsid w:val="00B81D9C"/>
    <w:rsid w:val="00B86619"/>
    <w:rsid w:val="00B9016B"/>
    <w:rsid w:val="00BB0CD9"/>
    <w:rsid w:val="00BB3912"/>
    <w:rsid w:val="00BD0887"/>
    <w:rsid w:val="00BE015E"/>
    <w:rsid w:val="00BF07AB"/>
    <w:rsid w:val="00C137E4"/>
    <w:rsid w:val="00C23377"/>
    <w:rsid w:val="00C23B03"/>
    <w:rsid w:val="00C41CB9"/>
    <w:rsid w:val="00C46EEB"/>
    <w:rsid w:val="00C556EE"/>
    <w:rsid w:val="00C9512A"/>
    <w:rsid w:val="00CA0FE8"/>
    <w:rsid w:val="00CB7850"/>
    <w:rsid w:val="00CB7B78"/>
    <w:rsid w:val="00CC4011"/>
    <w:rsid w:val="00CE0718"/>
    <w:rsid w:val="00CF1E4C"/>
    <w:rsid w:val="00CF3FB6"/>
    <w:rsid w:val="00D25AE7"/>
    <w:rsid w:val="00D40697"/>
    <w:rsid w:val="00D46AE3"/>
    <w:rsid w:val="00D557A9"/>
    <w:rsid w:val="00D712C6"/>
    <w:rsid w:val="00DD2F40"/>
    <w:rsid w:val="00DE7FAC"/>
    <w:rsid w:val="00DF101B"/>
    <w:rsid w:val="00E27466"/>
    <w:rsid w:val="00E33553"/>
    <w:rsid w:val="00E33978"/>
    <w:rsid w:val="00E35E8D"/>
    <w:rsid w:val="00E3645F"/>
    <w:rsid w:val="00E52FBD"/>
    <w:rsid w:val="00E74231"/>
    <w:rsid w:val="00EA76D4"/>
    <w:rsid w:val="00EB60CA"/>
    <w:rsid w:val="00EC592F"/>
    <w:rsid w:val="00ED522C"/>
    <w:rsid w:val="00EF46A2"/>
    <w:rsid w:val="00F00ECF"/>
    <w:rsid w:val="00F20B07"/>
    <w:rsid w:val="00F21CB5"/>
    <w:rsid w:val="00F52125"/>
    <w:rsid w:val="00F600FC"/>
    <w:rsid w:val="00F75250"/>
    <w:rsid w:val="00F847FC"/>
    <w:rsid w:val="00FA27EB"/>
    <w:rsid w:val="00FF6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18C1"/>
  <w15:docId w15:val="{ACBF946C-2ABE-445A-95AC-DDB2891D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12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123"/>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981C91"/>
    <w:pPr>
      <w:spacing w:after="0" w:line="240" w:lineRule="auto"/>
      <w:jc w:val="center"/>
    </w:pPr>
    <w:rPr>
      <w:rFonts w:ascii="Comic Sans MS" w:eastAsia="Times New Roman" w:hAnsi="Comic Sans MS"/>
      <w:sz w:val="36"/>
      <w:szCs w:val="24"/>
    </w:rPr>
  </w:style>
  <w:style w:type="character" w:customStyle="1" w:styleId="BodyText3Char">
    <w:name w:val="Body Text 3 Char"/>
    <w:link w:val="BodyText3"/>
    <w:rsid w:val="00981C91"/>
    <w:rPr>
      <w:rFonts w:ascii="Comic Sans MS" w:eastAsia="Times New Roman" w:hAnsi="Comic Sans MS" w:cs="Times New Roman"/>
      <w:sz w:val="36"/>
      <w:szCs w:val="24"/>
    </w:rPr>
  </w:style>
  <w:style w:type="paragraph" w:styleId="Header">
    <w:name w:val="header"/>
    <w:basedOn w:val="Normal"/>
    <w:link w:val="HeaderChar"/>
    <w:uiPriority w:val="99"/>
    <w:unhideWhenUsed/>
    <w:rsid w:val="00EF4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6A2"/>
    <w:rPr>
      <w:sz w:val="22"/>
      <w:szCs w:val="22"/>
      <w:lang w:eastAsia="en-US"/>
    </w:rPr>
  </w:style>
  <w:style w:type="paragraph" w:styleId="Footer">
    <w:name w:val="footer"/>
    <w:basedOn w:val="Normal"/>
    <w:link w:val="FooterChar"/>
    <w:uiPriority w:val="99"/>
    <w:unhideWhenUsed/>
    <w:rsid w:val="00EF4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6A2"/>
    <w:rPr>
      <w:sz w:val="22"/>
      <w:szCs w:val="22"/>
      <w:lang w:eastAsia="en-US"/>
    </w:rPr>
  </w:style>
  <w:style w:type="paragraph" w:styleId="ListParagraph">
    <w:name w:val="List Paragraph"/>
    <w:basedOn w:val="Normal"/>
    <w:uiPriority w:val="34"/>
    <w:qFormat/>
    <w:rsid w:val="009D1DEE"/>
    <w:pPr>
      <w:ind w:left="720"/>
      <w:contextualSpacing/>
    </w:pPr>
  </w:style>
  <w:style w:type="character" w:styleId="Hyperlink">
    <w:name w:val="Hyperlink"/>
    <w:basedOn w:val="DefaultParagraphFont"/>
    <w:uiPriority w:val="99"/>
    <w:unhideWhenUsed/>
    <w:rsid w:val="001E057B"/>
    <w:rPr>
      <w:color w:val="0000FF" w:themeColor="hyperlink"/>
      <w:u w:val="single"/>
    </w:rPr>
  </w:style>
  <w:style w:type="table" w:styleId="TableGrid">
    <w:name w:val="Table Grid"/>
    <w:basedOn w:val="TableNormal"/>
    <w:rsid w:val="008D4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9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Waller</dc:creator>
  <cp:lastModifiedBy>Sarah Sawyer</cp:lastModifiedBy>
  <cp:revision>4</cp:revision>
  <cp:lastPrinted>2016-08-04T15:44:00Z</cp:lastPrinted>
  <dcterms:created xsi:type="dcterms:W3CDTF">2019-01-23T13:24:00Z</dcterms:created>
  <dcterms:modified xsi:type="dcterms:W3CDTF">2019-01-23T13:34:00Z</dcterms:modified>
</cp:coreProperties>
</file>