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F4AC" w14:textId="2CF3C024" w:rsidR="004317E8" w:rsidRDefault="001634F7">
      <w:pPr>
        <w:rPr>
          <w:b/>
          <w:bCs/>
          <w:u w:val="single"/>
        </w:rPr>
      </w:pPr>
      <w:r w:rsidRPr="001634F7">
        <w:rPr>
          <w:b/>
          <w:bCs/>
          <w:u w:val="single"/>
        </w:rPr>
        <w:t xml:space="preserve">Listening and Appraising </w:t>
      </w:r>
      <w:r w:rsidR="00CE7B7F">
        <w:rPr>
          <w:b/>
          <w:bCs/>
          <w:u w:val="single"/>
        </w:rPr>
        <w:t>2025/2026</w:t>
      </w:r>
    </w:p>
    <w:p w14:paraId="6BB1A0E9" w14:textId="77777777" w:rsidR="00260D06" w:rsidRDefault="00260D06" w:rsidP="00260D06">
      <w:r>
        <w:t xml:space="preserve">Monday: Whole school assembly </w:t>
      </w:r>
    </w:p>
    <w:p w14:paraId="1876F785" w14:textId="4AE2B6B9" w:rsidR="00260D06" w:rsidRDefault="00260D06" w:rsidP="00260D06">
      <w:r>
        <w:t>Tuesday: Music assembly</w:t>
      </w:r>
      <w:r>
        <w:t xml:space="preserve"> (ST will unpick the music and terminology in more detail)</w:t>
      </w:r>
    </w:p>
    <w:p w14:paraId="270259F2" w14:textId="77777777" w:rsidR="00260D06" w:rsidRDefault="00260D06" w:rsidP="00260D06">
      <w:r>
        <w:t xml:space="preserve">Wednesday: Class assembly- play song in class </w:t>
      </w:r>
    </w:p>
    <w:p w14:paraId="20416E56" w14:textId="77777777" w:rsidR="00260D06" w:rsidRDefault="00260D06" w:rsidP="00260D06">
      <w:r>
        <w:t xml:space="preserve">Thursday: Reading assembly </w:t>
      </w:r>
    </w:p>
    <w:p w14:paraId="73ADC028" w14:textId="73B4BBDB" w:rsidR="00260D06" w:rsidRPr="00260D06" w:rsidRDefault="00260D06">
      <w:r>
        <w:t>Friday: Whole school celebration assembly</w:t>
      </w:r>
    </w:p>
    <w:p w14:paraId="1F6B336E" w14:textId="13750160" w:rsidR="001634F7" w:rsidRPr="005B147B" w:rsidRDefault="001634F7">
      <w:pPr>
        <w:rPr>
          <w:b/>
          <w:bCs/>
          <w:u w:val="single"/>
        </w:rPr>
      </w:pPr>
      <w:r w:rsidRPr="001634F7">
        <w:rPr>
          <w:b/>
          <w:bCs/>
          <w:u w:val="single"/>
        </w:rPr>
        <w:t>Assembly 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1810"/>
        <w:gridCol w:w="6044"/>
      </w:tblGrid>
      <w:tr w:rsidR="001634F7" w14:paraId="36D70FE4" w14:textId="7456052E" w:rsidTr="005B147B">
        <w:tc>
          <w:tcPr>
            <w:tcW w:w="1162" w:type="dxa"/>
          </w:tcPr>
          <w:p w14:paraId="08C3536A" w14:textId="6DFE0C20" w:rsidR="001634F7" w:rsidRDefault="001634F7">
            <w:r>
              <w:t>TERM</w:t>
            </w:r>
          </w:p>
        </w:tc>
        <w:tc>
          <w:tcPr>
            <w:tcW w:w="1810" w:type="dxa"/>
          </w:tcPr>
          <w:p w14:paraId="4863C706" w14:textId="3B912BD1" w:rsidR="001634F7" w:rsidRDefault="005B147B">
            <w:r>
              <w:t xml:space="preserve">ELEMENT </w:t>
            </w:r>
          </w:p>
        </w:tc>
        <w:tc>
          <w:tcPr>
            <w:tcW w:w="6044" w:type="dxa"/>
          </w:tcPr>
          <w:p w14:paraId="2311AEA6" w14:textId="06023FB0" w:rsidR="001634F7" w:rsidRDefault="001634F7">
            <w:r>
              <w:t>SONG CHOICE</w:t>
            </w:r>
            <w:r w:rsidR="005B147B">
              <w:t xml:space="preserve"> (IN ORDER)</w:t>
            </w:r>
          </w:p>
        </w:tc>
      </w:tr>
      <w:tr w:rsidR="00CE7B7F" w14:paraId="26E35D25" w14:textId="77777777" w:rsidTr="005B147B">
        <w:tc>
          <w:tcPr>
            <w:tcW w:w="1162" w:type="dxa"/>
          </w:tcPr>
          <w:p w14:paraId="3B38298E" w14:textId="5B5E0FC3" w:rsidR="00CE7B7F" w:rsidRDefault="00CE7B7F" w:rsidP="00CE7B7F">
            <w:r>
              <w:t>Term 1</w:t>
            </w:r>
          </w:p>
        </w:tc>
        <w:tc>
          <w:tcPr>
            <w:tcW w:w="1810" w:type="dxa"/>
          </w:tcPr>
          <w:p w14:paraId="65E70A85" w14:textId="77777777" w:rsidR="00CE7B7F" w:rsidRDefault="00CE7B7F" w:rsidP="00CE7B7F">
            <w:r w:rsidRPr="00CE7B7F">
              <w:rPr>
                <w:highlight w:val="yellow"/>
              </w:rPr>
              <w:t>DYNAMICS</w:t>
            </w:r>
            <w:r>
              <w:t xml:space="preserve"> </w:t>
            </w:r>
          </w:p>
          <w:p w14:paraId="749F0D8A" w14:textId="5AE1641D" w:rsidR="00CE7B7F" w:rsidRDefault="00CE7B7F" w:rsidP="00CE7B7F">
            <w:r>
              <w:t>The loudness of quietness of the music.</w:t>
            </w:r>
          </w:p>
        </w:tc>
        <w:tc>
          <w:tcPr>
            <w:tcW w:w="6044" w:type="dxa"/>
          </w:tcPr>
          <w:p w14:paraId="18F2760A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>1. Classical – “In the Hall of the Mountain King” (Grieg)</w:t>
            </w:r>
          </w:p>
          <w:p w14:paraId="28A7196D" w14:textId="77777777" w:rsidR="00CE7B7F" w:rsidRPr="00CE7B7F" w:rsidRDefault="00CE7B7F" w:rsidP="00CE7B7F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Starts very quietly and gradually builds to a very loud ending. Kids love the sneaky beginning and exciting climax.</w:t>
            </w:r>
          </w:p>
          <w:p w14:paraId="2D87427D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>2. Classical Ballet – “Dance of the Sugar Plum Fairy” (Tchaikovsky)</w:t>
            </w:r>
          </w:p>
          <w:p w14:paraId="390E91B9" w14:textId="77777777" w:rsidR="00CE7B7F" w:rsidRPr="00CE7B7F" w:rsidRDefault="00CE7B7F" w:rsidP="00CE7B7F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Magical, soft textures contrasted with sudden louder passages. Great for showing delicate vs. stronger sounds.</w:t>
            </w:r>
          </w:p>
          <w:p w14:paraId="7EF937A7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>3. Jazz – “Sing, Sing, Sing” (Benny Goodman)</w:t>
            </w:r>
          </w:p>
          <w:p w14:paraId="39D8EC84" w14:textId="77777777" w:rsidR="00CE7B7F" w:rsidRPr="00CE7B7F" w:rsidRDefault="00CE7B7F" w:rsidP="00CE7B7F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Big band jazz with playful contrasts between quieter solo sections and powerful ensemble hits.</w:t>
            </w:r>
          </w:p>
          <w:p w14:paraId="51F65EB1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 xml:space="preserve">4. Musical Theatre – “Do-Re-Mi” (Rodgers &amp; Hammerstein, </w:t>
            </w:r>
            <w:r w:rsidRPr="00CE7B7F">
              <w:rPr>
                <w:b/>
                <w:bCs/>
                <w:i/>
                <w:iCs/>
              </w:rPr>
              <w:t>The Sound of Music</w:t>
            </w:r>
            <w:r w:rsidRPr="00CE7B7F">
              <w:rPr>
                <w:b/>
                <w:bCs/>
              </w:rPr>
              <w:t>)</w:t>
            </w:r>
          </w:p>
          <w:p w14:paraId="739B84DD" w14:textId="77777777" w:rsidR="00CE7B7F" w:rsidRPr="00CE7B7F" w:rsidRDefault="00CE7B7F" w:rsidP="00CE7B7F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Uses dynamics to highlight the growing excitement, easy for children to sing along and recognize.</w:t>
            </w:r>
          </w:p>
          <w:p w14:paraId="304506F3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 xml:space="preserve">5. Film Music – “Hedwig’s Theme” (John Williams, </w:t>
            </w:r>
            <w:r w:rsidRPr="00CE7B7F">
              <w:rPr>
                <w:b/>
                <w:bCs/>
                <w:i/>
                <w:iCs/>
              </w:rPr>
              <w:t>Harry Potter</w:t>
            </w:r>
            <w:r w:rsidRPr="00CE7B7F">
              <w:rPr>
                <w:b/>
                <w:bCs/>
              </w:rPr>
              <w:t>)</w:t>
            </w:r>
          </w:p>
          <w:p w14:paraId="63286B12" w14:textId="77777777" w:rsidR="00CE7B7F" w:rsidRPr="00CE7B7F" w:rsidRDefault="00CE7B7F" w:rsidP="00CE7B7F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Has soft mysterious moments and sweeping louder sections, making dynamics easy to spot.</w:t>
            </w:r>
          </w:p>
          <w:p w14:paraId="20A086BB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>6. Pop – “Firework” (Katy Perry)</w:t>
            </w:r>
          </w:p>
          <w:p w14:paraId="495D6AB5" w14:textId="77777777" w:rsidR="00CE7B7F" w:rsidRPr="00CE7B7F" w:rsidRDefault="00CE7B7F" w:rsidP="00CE7B7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Clear contrast between the quieter verses and the explosive, loud chorus. Kids often know it already.</w:t>
            </w:r>
          </w:p>
          <w:p w14:paraId="02FC28BB" w14:textId="1C14251E" w:rsidR="00CF68CB" w:rsidRPr="00CF68CB" w:rsidRDefault="00CE7B7F" w:rsidP="00CF68CB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 xml:space="preserve">7. </w:t>
            </w:r>
            <w:r w:rsidR="00CF68CB">
              <w:rPr>
                <w:b/>
                <w:bCs/>
              </w:rPr>
              <w:t>Rock- “Livin’ on a Prayer” (Bon Jovi</w:t>
            </w:r>
            <w:r w:rsidR="00FC3BB4">
              <w:rPr>
                <w:b/>
                <w:bCs/>
              </w:rPr>
              <w:t>)</w:t>
            </w:r>
          </w:p>
          <w:p w14:paraId="14D768FD" w14:textId="14E73C49" w:rsidR="00CF68CB" w:rsidRPr="00CF68CB" w:rsidRDefault="00CF68CB" w:rsidP="00CF68CB">
            <w:pPr>
              <w:pStyle w:val="ListParagraph"/>
              <w:numPr>
                <w:ilvl w:val="0"/>
                <w:numId w:val="43"/>
              </w:numPr>
              <w:rPr>
                <w:b/>
                <w:bCs/>
              </w:rPr>
            </w:pPr>
            <w:r>
              <w:rPr>
                <w:b/>
                <w:bCs/>
              </w:rPr>
              <w:t>Why: Soft verses and the chorus explodes with louder, more energetic dynamics.</w:t>
            </w:r>
          </w:p>
        </w:tc>
      </w:tr>
      <w:tr w:rsidR="00CE7B7F" w14:paraId="107BB808" w14:textId="7865D05F" w:rsidTr="005B147B">
        <w:tc>
          <w:tcPr>
            <w:tcW w:w="1162" w:type="dxa"/>
          </w:tcPr>
          <w:p w14:paraId="73896814" w14:textId="542FAC2D" w:rsidR="00CE7B7F" w:rsidRDefault="00CE7B7F" w:rsidP="00CE7B7F">
            <w:r>
              <w:t xml:space="preserve">Term 2 </w:t>
            </w:r>
          </w:p>
        </w:tc>
        <w:tc>
          <w:tcPr>
            <w:tcW w:w="1810" w:type="dxa"/>
          </w:tcPr>
          <w:p w14:paraId="5F913481" w14:textId="77777777" w:rsidR="00CE7B7F" w:rsidRDefault="00CE7B7F" w:rsidP="00CE7B7F">
            <w:r w:rsidRPr="00CE7B7F">
              <w:rPr>
                <w:highlight w:val="yellow"/>
              </w:rPr>
              <w:t>PITCH</w:t>
            </w:r>
          </w:p>
          <w:p w14:paraId="796AC7B1" w14:textId="7EEA6966" w:rsidR="00CE7B7F" w:rsidRDefault="00CE7B7F" w:rsidP="00CE7B7F">
            <w:r>
              <w:t>How high or low the sound is.</w:t>
            </w:r>
          </w:p>
        </w:tc>
        <w:tc>
          <w:tcPr>
            <w:tcW w:w="6044" w:type="dxa"/>
          </w:tcPr>
          <w:p w14:paraId="7A9FF9B1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>1. Classical – “Carnival of the Animals: The Elephant &amp; The Aviary” (Saint-Saëns)</w:t>
            </w:r>
          </w:p>
          <w:p w14:paraId="663AFC07" w14:textId="77777777" w:rsidR="00CE7B7F" w:rsidRPr="00CE7B7F" w:rsidRDefault="00CE7B7F" w:rsidP="00CE7B7F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“The Elephant” is very low (double bass), while “The Aviary” is very high (flute). A brilliant contrast for teaching pitch.</w:t>
            </w:r>
          </w:p>
          <w:p w14:paraId="7FE374C7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 xml:space="preserve">2. Classical Ballet – “Dance of the Reed Flutes” (Tchaikovsky, </w:t>
            </w:r>
            <w:r w:rsidRPr="00CE7B7F">
              <w:rPr>
                <w:b/>
                <w:bCs/>
                <w:i/>
                <w:iCs/>
              </w:rPr>
              <w:t>Nutcracker</w:t>
            </w:r>
            <w:r w:rsidRPr="00CE7B7F">
              <w:rPr>
                <w:b/>
                <w:bCs/>
              </w:rPr>
              <w:t>)</w:t>
            </w:r>
          </w:p>
          <w:p w14:paraId="5403E722" w14:textId="77777777" w:rsidR="00CE7B7F" w:rsidRPr="00CE7B7F" w:rsidRDefault="00CE7B7F" w:rsidP="00CE7B7F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Features high, light flutes against deeper orchestral instruments. Kids can hear the pitch differences clearly.</w:t>
            </w:r>
          </w:p>
          <w:p w14:paraId="34C6F279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lastRenderedPageBreak/>
              <w:t xml:space="preserve">3. Opera – “Queen of the Night Aria” (Mozart, </w:t>
            </w:r>
            <w:r w:rsidRPr="00CE7B7F">
              <w:rPr>
                <w:b/>
                <w:bCs/>
                <w:i/>
                <w:iCs/>
              </w:rPr>
              <w:t>The Magic Flute</w:t>
            </w:r>
            <w:r w:rsidRPr="00CE7B7F">
              <w:rPr>
                <w:b/>
                <w:bCs/>
              </w:rPr>
              <w:t>)</w:t>
            </w:r>
          </w:p>
          <w:p w14:paraId="4F50CDBE" w14:textId="77777777" w:rsidR="00CE7B7F" w:rsidRPr="00CE7B7F" w:rsidRDefault="00CE7B7F" w:rsidP="00CE7B7F">
            <w:pPr>
              <w:numPr>
                <w:ilvl w:val="0"/>
                <w:numId w:val="10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Famous for its extremely high notes—great for showing the top end of the vocal range.</w:t>
            </w:r>
          </w:p>
          <w:p w14:paraId="69F1DE4B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 xml:space="preserve">4. Musical Theatre – “Somewhere Over the Rainbow” (Arlen, </w:t>
            </w:r>
            <w:r w:rsidRPr="00CE7B7F">
              <w:rPr>
                <w:b/>
                <w:bCs/>
                <w:i/>
                <w:iCs/>
              </w:rPr>
              <w:t>The Wizard of Oz</w:t>
            </w:r>
            <w:r w:rsidRPr="00CE7B7F">
              <w:rPr>
                <w:b/>
                <w:bCs/>
              </w:rPr>
              <w:t>)</w:t>
            </w:r>
          </w:p>
          <w:p w14:paraId="7EE9CF24" w14:textId="77777777" w:rsidR="00CE7B7F" w:rsidRPr="00CE7B7F" w:rsidRDefault="00CE7B7F" w:rsidP="00CE7B7F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Starts with a big pitch leap (“Some-where”), perfect for demonstrating rising melody.</w:t>
            </w:r>
          </w:p>
          <w:p w14:paraId="6ABC877F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>5. Film Music – “Jaws Theme” (John Williams)</w:t>
            </w:r>
          </w:p>
          <w:p w14:paraId="5DA6F0DF" w14:textId="77777777" w:rsidR="00CE7B7F" w:rsidRPr="00CE7B7F" w:rsidRDefault="00CE7B7F" w:rsidP="00CE7B7F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Alternates between just two notes, low in pitch—brilliant for showing how pitch can create mood (creepy, suspenseful).</w:t>
            </w:r>
          </w:p>
          <w:p w14:paraId="68737DC4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>6. Pop – “Shake It Off” (Taylor Swift)</w:t>
            </w:r>
          </w:p>
          <w:p w14:paraId="31ACB17B" w14:textId="77777777" w:rsidR="00CE7B7F" w:rsidRPr="00CE7B7F" w:rsidRDefault="00CE7B7F" w:rsidP="00CE7B7F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Verses sit in a lower pitch, while the chorus jumps higher—easy to compare high/low in a familiar song.</w:t>
            </w:r>
          </w:p>
          <w:p w14:paraId="49217707" w14:textId="77777777" w:rsidR="00CE7B7F" w:rsidRPr="00CE7B7F" w:rsidRDefault="00CE7B7F" w:rsidP="00CE7B7F">
            <w:pPr>
              <w:rPr>
                <w:b/>
                <w:bCs/>
              </w:rPr>
            </w:pPr>
            <w:r w:rsidRPr="00CE7B7F">
              <w:rPr>
                <w:b/>
                <w:bCs/>
              </w:rPr>
              <w:t>7. World Music – Didgeridoo (Australian Aboriginal)</w:t>
            </w:r>
          </w:p>
          <w:p w14:paraId="74F7C3F2" w14:textId="245663C1" w:rsidR="00CE7B7F" w:rsidRPr="00CE7B7F" w:rsidRDefault="00CE7B7F" w:rsidP="00CE7B7F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CE7B7F">
              <w:rPr>
                <w:b/>
                <w:bCs/>
                <w:i/>
                <w:iCs/>
              </w:rPr>
              <w:t>Why:</w:t>
            </w:r>
            <w:r w:rsidRPr="00CE7B7F">
              <w:rPr>
                <w:b/>
                <w:bCs/>
              </w:rPr>
              <w:t xml:space="preserve"> Produces very low-pitched drone sounds, contrasting well with higher-pitched instruments or voices.</w:t>
            </w:r>
          </w:p>
        </w:tc>
      </w:tr>
      <w:tr w:rsidR="00CE7B7F" w14:paraId="2A840039" w14:textId="6025096F" w:rsidTr="005B147B">
        <w:tc>
          <w:tcPr>
            <w:tcW w:w="1162" w:type="dxa"/>
          </w:tcPr>
          <w:p w14:paraId="754FBF94" w14:textId="018EA377" w:rsidR="00CE7B7F" w:rsidRDefault="00CE7B7F" w:rsidP="00CE7B7F">
            <w:r>
              <w:lastRenderedPageBreak/>
              <w:t>Term 3</w:t>
            </w:r>
          </w:p>
        </w:tc>
        <w:tc>
          <w:tcPr>
            <w:tcW w:w="1810" w:type="dxa"/>
          </w:tcPr>
          <w:p w14:paraId="30E1ED09" w14:textId="77777777" w:rsidR="00CE7B7F" w:rsidRDefault="00CE7B7F" w:rsidP="00CE7B7F">
            <w:r w:rsidRPr="00CE7B7F">
              <w:rPr>
                <w:highlight w:val="yellow"/>
              </w:rPr>
              <w:t>TEXTURE</w:t>
            </w:r>
          </w:p>
          <w:p w14:paraId="0F758535" w14:textId="73281EB9" w:rsidR="00CE7B7F" w:rsidRDefault="00CE7B7F" w:rsidP="00CE7B7F">
            <w:r>
              <w:t>How different musical lines or parts are combined.</w:t>
            </w:r>
          </w:p>
        </w:tc>
        <w:tc>
          <w:tcPr>
            <w:tcW w:w="6044" w:type="dxa"/>
          </w:tcPr>
          <w:p w14:paraId="028E607F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1. Classical – “Boléro” (Ravel)</w:t>
            </w:r>
          </w:p>
          <w:p w14:paraId="2B188C07" w14:textId="77777777" w:rsidR="008513A0" w:rsidRPr="008513A0" w:rsidRDefault="008513A0" w:rsidP="008513A0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Why:</w:t>
            </w:r>
            <w:r w:rsidRPr="008513A0">
              <w:rPr>
                <w:b/>
                <w:bCs/>
              </w:rPr>
              <w:t xml:space="preserve"> Starts with one instrument, then layers more and more, making texture changes very clear.</w:t>
            </w:r>
          </w:p>
          <w:p w14:paraId="67C0C29B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2. Jazz – “Take Five” (Dave Brubeck Quartet)</w:t>
            </w:r>
          </w:p>
          <w:p w14:paraId="68F6B1E3" w14:textId="77777777" w:rsidR="008513A0" w:rsidRPr="008513A0" w:rsidRDefault="008513A0" w:rsidP="008513A0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Why:</w:t>
            </w:r>
            <w:r w:rsidRPr="008513A0">
              <w:rPr>
                <w:b/>
                <w:bCs/>
              </w:rPr>
              <w:t xml:space="preserve"> Features clear texture shifts: the sparse drum + bass groove, saxophone melody, and moments when all instruments layer together. Easy to hear instruments entering and leaving.</w:t>
            </w:r>
          </w:p>
          <w:p w14:paraId="5B133BC9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 xml:space="preserve">3. Opera/Choral – “Hallelujah Chorus” (Handel, </w:t>
            </w:r>
            <w:r w:rsidRPr="008513A0">
              <w:rPr>
                <w:b/>
                <w:bCs/>
                <w:i/>
                <w:iCs/>
              </w:rPr>
              <w:t>Messiah</w:t>
            </w:r>
            <w:r w:rsidRPr="008513A0">
              <w:rPr>
                <w:b/>
                <w:bCs/>
              </w:rPr>
              <w:t>)</w:t>
            </w:r>
          </w:p>
          <w:p w14:paraId="0BE9848F" w14:textId="77777777" w:rsidR="008513A0" w:rsidRPr="008513A0" w:rsidRDefault="008513A0" w:rsidP="008513A0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Why:</w:t>
            </w:r>
            <w:r w:rsidRPr="008513A0">
              <w:rPr>
                <w:b/>
                <w:bCs/>
              </w:rPr>
              <w:t xml:space="preserve"> Alternates between homophonic (everyone together) and polyphonic (different parts entering separately).</w:t>
            </w:r>
          </w:p>
          <w:p w14:paraId="188F2311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4. Musical Theatre – “One Day More” (Les Misérables, Schönberg)</w:t>
            </w:r>
          </w:p>
          <w:p w14:paraId="4640F0BB" w14:textId="77777777" w:rsidR="008513A0" w:rsidRPr="008513A0" w:rsidRDefault="008513A0" w:rsidP="008513A0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Why:</w:t>
            </w:r>
            <w:r w:rsidRPr="008513A0">
              <w:rPr>
                <w:b/>
                <w:bCs/>
              </w:rPr>
              <w:t xml:space="preserve"> Different characters sing separate lines that overlap and combine into a thick texture—very exciting for kids.</w:t>
            </w:r>
          </w:p>
          <w:p w14:paraId="4460208E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 xml:space="preserve">5. Film Music – “Circle of Life” (Elton John/Hans Zimmer, </w:t>
            </w:r>
            <w:r w:rsidRPr="008513A0">
              <w:rPr>
                <w:b/>
                <w:bCs/>
                <w:i/>
                <w:iCs/>
              </w:rPr>
              <w:t>The Lion King</w:t>
            </w:r>
            <w:r w:rsidRPr="008513A0">
              <w:rPr>
                <w:b/>
                <w:bCs/>
              </w:rPr>
              <w:t>)</w:t>
            </w:r>
          </w:p>
          <w:p w14:paraId="36CDD3A2" w14:textId="77777777" w:rsidR="008513A0" w:rsidRPr="008513A0" w:rsidRDefault="008513A0" w:rsidP="008513A0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Why:</w:t>
            </w:r>
            <w:r w:rsidRPr="008513A0">
              <w:rPr>
                <w:b/>
                <w:bCs/>
              </w:rPr>
              <w:t xml:space="preserve"> Starts with a single voice, then the choir and orchestra join in—clear textural build.</w:t>
            </w:r>
          </w:p>
          <w:p w14:paraId="113CC4D9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6. Pop – “Bohemian Rhapsody” (Queen)</w:t>
            </w:r>
          </w:p>
          <w:p w14:paraId="635867E3" w14:textId="77777777" w:rsidR="008513A0" w:rsidRPr="008513A0" w:rsidRDefault="008513A0" w:rsidP="008513A0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Why:</w:t>
            </w:r>
            <w:r w:rsidRPr="008513A0">
              <w:rPr>
                <w:b/>
                <w:bCs/>
              </w:rPr>
              <w:t xml:space="preserve"> Moves through contrasting textures: solo voice, close harmony, dense rock sections.</w:t>
            </w:r>
          </w:p>
          <w:p w14:paraId="51964C00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7. Ballad – “Imagine” (John Lennon)</w:t>
            </w:r>
          </w:p>
          <w:p w14:paraId="07E7BE2B" w14:textId="7B840D24" w:rsidR="00CE7B7F" w:rsidRPr="008513A0" w:rsidRDefault="008513A0" w:rsidP="00CE7B7F">
            <w:pPr>
              <w:numPr>
                <w:ilvl w:val="0"/>
                <w:numId w:val="21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Why:</w:t>
            </w:r>
            <w:r w:rsidRPr="008513A0">
              <w:rPr>
                <w:b/>
                <w:bCs/>
              </w:rPr>
              <w:t xml:space="preserve"> Mostly homophonic (voice + piano), with a very clear, simple texture—easy for children to identify compared with thicker examples.</w:t>
            </w:r>
          </w:p>
        </w:tc>
      </w:tr>
      <w:tr w:rsidR="00CE7B7F" w14:paraId="5D97FCA3" w14:textId="60773F1A" w:rsidTr="005B147B">
        <w:tc>
          <w:tcPr>
            <w:tcW w:w="1162" w:type="dxa"/>
          </w:tcPr>
          <w:p w14:paraId="25094680" w14:textId="3B7DBACC" w:rsidR="00CE7B7F" w:rsidRDefault="00CE7B7F" w:rsidP="00CE7B7F">
            <w:r>
              <w:t>Term 4</w:t>
            </w:r>
          </w:p>
        </w:tc>
        <w:tc>
          <w:tcPr>
            <w:tcW w:w="1810" w:type="dxa"/>
          </w:tcPr>
          <w:p w14:paraId="0AEB5991" w14:textId="77777777" w:rsidR="00CE7B7F" w:rsidRDefault="00CE7B7F" w:rsidP="00CE7B7F">
            <w:r w:rsidRPr="00CE7B7F">
              <w:rPr>
                <w:highlight w:val="yellow"/>
              </w:rPr>
              <w:t>TEMPO</w:t>
            </w:r>
          </w:p>
          <w:p w14:paraId="6FE27463" w14:textId="7955B19C" w:rsidR="00CE7B7F" w:rsidRDefault="00CE7B7F" w:rsidP="00CE7B7F">
            <w:r>
              <w:t>The speed of the music</w:t>
            </w:r>
          </w:p>
        </w:tc>
        <w:tc>
          <w:tcPr>
            <w:tcW w:w="6044" w:type="dxa"/>
          </w:tcPr>
          <w:p w14:paraId="61DAB563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1. Classical – “Flight of the Bumblebee” (Rimsky-Korsakov)</w:t>
            </w:r>
          </w:p>
          <w:p w14:paraId="1E6D8C61" w14:textId="77777777" w:rsidR="008513A0" w:rsidRPr="008513A0" w:rsidRDefault="008513A0" w:rsidP="008513A0">
            <w:pPr>
              <w:numPr>
                <w:ilvl w:val="0"/>
                <w:numId w:val="22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Tempo:</w:t>
            </w:r>
            <w:r w:rsidRPr="008513A0">
              <w:rPr>
                <w:b/>
                <w:bCs/>
              </w:rPr>
              <w:t xml:space="preserve"> Extremely fast and energetic, great for showing speed in music.</w:t>
            </w:r>
          </w:p>
          <w:p w14:paraId="6BAF30EA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lastRenderedPageBreak/>
              <w:t xml:space="preserve">2. Ballet – “Waltz of the Flowers” (Tchaikovsky, </w:t>
            </w:r>
            <w:r w:rsidRPr="008513A0">
              <w:rPr>
                <w:b/>
                <w:bCs/>
                <w:i/>
                <w:iCs/>
              </w:rPr>
              <w:t>Nutcracker</w:t>
            </w:r>
            <w:r w:rsidRPr="008513A0">
              <w:rPr>
                <w:b/>
                <w:bCs/>
              </w:rPr>
              <w:t>)</w:t>
            </w:r>
          </w:p>
          <w:p w14:paraId="3AF46C61" w14:textId="77777777" w:rsidR="008513A0" w:rsidRPr="008513A0" w:rsidRDefault="008513A0" w:rsidP="008513A0">
            <w:pPr>
              <w:numPr>
                <w:ilvl w:val="0"/>
                <w:numId w:val="23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Tempo:</w:t>
            </w:r>
            <w:r w:rsidRPr="008513A0">
              <w:rPr>
                <w:b/>
                <w:bCs/>
              </w:rPr>
              <w:t xml:space="preserve"> Moderate triple-time dance, steady and graceful.</w:t>
            </w:r>
          </w:p>
          <w:p w14:paraId="4DEEAA51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3. Jazz – “Sing, Sing, Sing” (Benny Goodman)</w:t>
            </w:r>
          </w:p>
          <w:p w14:paraId="5808C08A" w14:textId="77777777" w:rsidR="008513A0" w:rsidRPr="008513A0" w:rsidRDefault="008513A0" w:rsidP="008513A0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Tempo:</w:t>
            </w:r>
            <w:r w:rsidRPr="008513A0">
              <w:rPr>
                <w:b/>
                <w:bCs/>
              </w:rPr>
              <w:t xml:space="preserve"> Fast swing with driving rhythm, easy for children to clap along.</w:t>
            </w:r>
          </w:p>
          <w:p w14:paraId="62CF432D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4. Musical Theatre – “I Dreamed a Dream” (</w:t>
            </w:r>
            <w:r w:rsidRPr="008513A0">
              <w:rPr>
                <w:b/>
                <w:bCs/>
                <w:i/>
                <w:iCs/>
              </w:rPr>
              <w:t>Les Misérables</w:t>
            </w:r>
            <w:r w:rsidRPr="008513A0">
              <w:rPr>
                <w:b/>
                <w:bCs/>
              </w:rPr>
              <w:t>, Schönberg)</w:t>
            </w:r>
          </w:p>
          <w:p w14:paraId="4450F568" w14:textId="77777777" w:rsidR="008513A0" w:rsidRPr="008513A0" w:rsidRDefault="008513A0" w:rsidP="008513A0">
            <w:pPr>
              <w:numPr>
                <w:ilvl w:val="0"/>
                <w:numId w:val="25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Tempo:</w:t>
            </w:r>
            <w:r w:rsidRPr="008513A0">
              <w:rPr>
                <w:b/>
                <w:bCs/>
              </w:rPr>
              <w:t xml:space="preserve"> Slow and steady, ideal for showing contrast with faster examples.</w:t>
            </w:r>
          </w:p>
          <w:p w14:paraId="70E36B5F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 xml:space="preserve">5. Film Music – “Imperial March” (John Williams, </w:t>
            </w:r>
            <w:r w:rsidRPr="008513A0">
              <w:rPr>
                <w:b/>
                <w:bCs/>
                <w:i/>
                <w:iCs/>
              </w:rPr>
              <w:t>Star Wars</w:t>
            </w:r>
            <w:r w:rsidRPr="008513A0">
              <w:rPr>
                <w:b/>
                <w:bCs/>
              </w:rPr>
              <w:t>)</w:t>
            </w:r>
          </w:p>
          <w:p w14:paraId="5F9B1E7C" w14:textId="77777777" w:rsidR="008513A0" w:rsidRPr="008513A0" w:rsidRDefault="008513A0" w:rsidP="008513A0">
            <w:pPr>
              <w:numPr>
                <w:ilvl w:val="0"/>
                <w:numId w:val="26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Tempo:</w:t>
            </w:r>
            <w:r w:rsidRPr="008513A0">
              <w:rPr>
                <w:b/>
                <w:bCs/>
              </w:rPr>
              <w:t xml:space="preserve"> March-like, steady and driving, easy for children to step or march in time.</w:t>
            </w:r>
          </w:p>
          <w:p w14:paraId="5CED685E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6. Pop – “Uptown Funk” (Mark Ronson ft. Bruno Mars)</w:t>
            </w:r>
          </w:p>
          <w:p w14:paraId="1AC9B884" w14:textId="77777777" w:rsidR="008513A0" w:rsidRPr="008513A0" w:rsidRDefault="008513A0" w:rsidP="008513A0">
            <w:pPr>
              <w:numPr>
                <w:ilvl w:val="0"/>
                <w:numId w:val="27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Tempo:</w:t>
            </w:r>
            <w:r w:rsidRPr="008513A0">
              <w:rPr>
                <w:b/>
                <w:bCs/>
              </w:rPr>
              <w:t xml:space="preserve"> Upbeat and danceable, strong regular pulse.</w:t>
            </w:r>
          </w:p>
          <w:p w14:paraId="47B855AD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7. World Music – Tarantella (Traditional Italian Dance)</w:t>
            </w:r>
          </w:p>
          <w:p w14:paraId="59BCAD39" w14:textId="65802975" w:rsidR="00CE7B7F" w:rsidRPr="008513A0" w:rsidRDefault="008513A0" w:rsidP="00CE7B7F">
            <w:pPr>
              <w:numPr>
                <w:ilvl w:val="0"/>
                <w:numId w:val="28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Tempo:</w:t>
            </w:r>
            <w:r w:rsidRPr="008513A0">
              <w:rPr>
                <w:b/>
                <w:bCs/>
              </w:rPr>
              <w:t xml:space="preserve"> Very fast, lively folk dance — fun for children to move to and compare with slower pieces.</w:t>
            </w:r>
          </w:p>
        </w:tc>
      </w:tr>
      <w:tr w:rsidR="00CE7B7F" w14:paraId="07DE0D23" w14:textId="364E4950" w:rsidTr="005B147B">
        <w:tc>
          <w:tcPr>
            <w:tcW w:w="1162" w:type="dxa"/>
          </w:tcPr>
          <w:p w14:paraId="2AC3F107" w14:textId="76BD85BB" w:rsidR="00CE7B7F" w:rsidRDefault="00CE7B7F" w:rsidP="00CE7B7F">
            <w:r>
              <w:lastRenderedPageBreak/>
              <w:t>Term 5</w:t>
            </w:r>
          </w:p>
        </w:tc>
        <w:tc>
          <w:tcPr>
            <w:tcW w:w="1810" w:type="dxa"/>
          </w:tcPr>
          <w:p w14:paraId="5EF948E5" w14:textId="77777777" w:rsidR="00CE7B7F" w:rsidRDefault="00CE7B7F" w:rsidP="00CE7B7F">
            <w:r w:rsidRPr="00CE7B7F">
              <w:rPr>
                <w:highlight w:val="yellow"/>
              </w:rPr>
              <w:t>PULSE</w:t>
            </w:r>
          </w:p>
          <w:p w14:paraId="3A025E07" w14:textId="4B0AFF3A" w:rsidR="00CE7B7F" w:rsidRDefault="00CE7B7F" w:rsidP="00CE7B7F">
            <w:r>
              <w:t>The underlying steady beat of the music</w:t>
            </w:r>
          </w:p>
        </w:tc>
        <w:tc>
          <w:tcPr>
            <w:tcW w:w="6044" w:type="dxa"/>
          </w:tcPr>
          <w:p w14:paraId="2EBBA2BE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1. Classical – “Radetzky March” (Strauss Sr.)</w:t>
            </w:r>
          </w:p>
          <w:p w14:paraId="6F5F1889" w14:textId="77777777" w:rsidR="008513A0" w:rsidRPr="008513A0" w:rsidRDefault="008513A0" w:rsidP="008513A0">
            <w:pPr>
              <w:numPr>
                <w:ilvl w:val="0"/>
                <w:numId w:val="29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Pulse:</w:t>
            </w:r>
            <w:r w:rsidRPr="008513A0">
              <w:rPr>
                <w:b/>
                <w:bCs/>
              </w:rPr>
              <w:t xml:space="preserve"> Strong, steady marching beat — perfect for clapping or stepping in time.</w:t>
            </w:r>
          </w:p>
          <w:p w14:paraId="2E3D370F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2. Ballet – “Dance of the Sugar Plum Fairy” (Tchaikovsky)</w:t>
            </w:r>
          </w:p>
          <w:p w14:paraId="7D75F484" w14:textId="77777777" w:rsidR="008513A0" w:rsidRPr="008513A0" w:rsidRDefault="008513A0" w:rsidP="008513A0">
            <w:pPr>
              <w:numPr>
                <w:ilvl w:val="0"/>
                <w:numId w:val="30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Pulse:</w:t>
            </w:r>
            <w:r w:rsidRPr="008513A0">
              <w:rPr>
                <w:b/>
                <w:bCs/>
              </w:rPr>
              <w:t xml:space="preserve"> Delicate, lighter pulse that’s harder to feel at first — good for contrast with strong beats.</w:t>
            </w:r>
          </w:p>
          <w:p w14:paraId="31326364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3. Jazz – “In the Mood” (Glenn Miller)</w:t>
            </w:r>
          </w:p>
          <w:p w14:paraId="751BBB7B" w14:textId="77777777" w:rsidR="008513A0" w:rsidRPr="008513A0" w:rsidRDefault="008513A0" w:rsidP="008513A0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Pulse:</w:t>
            </w:r>
            <w:r w:rsidRPr="008513A0">
              <w:rPr>
                <w:b/>
                <w:bCs/>
              </w:rPr>
              <w:t xml:space="preserve"> Swing rhythm with a steady underlying beat that children can clap along to.</w:t>
            </w:r>
          </w:p>
          <w:p w14:paraId="43F45AD0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4. Musical Theatre – “Consider Yourself” (</w:t>
            </w:r>
            <w:r w:rsidRPr="008513A0">
              <w:rPr>
                <w:b/>
                <w:bCs/>
                <w:i/>
                <w:iCs/>
              </w:rPr>
              <w:t>Oliver!</w:t>
            </w:r>
            <w:r w:rsidRPr="008513A0">
              <w:rPr>
                <w:b/>
                <w:bCs/>
              </w:rPr>
              <w:t>, Lionel Bart)</w:t>
            </w:r>
          </w:p>
          <w:p w14:paraId="104CC498" w14:textId="77777777" w:rsidR="008513A0" w:rsidRPr="008513A0" w:rsidRDefault="008513A0" w:rsidP="008513A0">
            <w:pPr>
              <w:numPr>
                <w:ilvl w:val="0"/>
                <w:numId w:val="32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Pulse:</w:t>
            </w:r>
            <w:r w:rsidRPr="008513A0">
              <w:rPr>
                <w:b/>
                <w:bCs/>
              </w:rPr>
              <w:t xml:space="preserve"> Bouncy, clear pulse, perfect for group singing and movement.</w:t>
            </w:r>
          </w:p>
          <w:p w14:paraId="6C1EA553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5. Film Music – “Pirates of the Caribbean Theme” (Hans Zimmer)</w:t>
            </w:r>
          </w:p>
          <w:p w14:paraId="6EB96480" w14:textId="77777777" w:rsidR="008513A0" w:rsidRPr="008513A0" w:rsidRDefault="008513A0" w:rsidP="008513A0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Pulse:</w:t>
            </w:r>
            <w:r w:rsidRPr="008513A0">
              <w:rPr>
                <w:b/>
                <w:bCs/>
              </w:rPr>
              <w:t xml:space="preserve"> Driving, steady beat that feels like sailing or galloping — very engaging for kids.</w:t>
            </w:r>
          </w:p>
          <w:p w14:paraId="59516C5F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6. Pop – “We Will Rock You” (Queen)</w:t>
            </w:r>
          </w:p>
          <w:p w14:paraId="23B76BAE" w14:textId="77777777" w:rsidR="008513A0" w:rsidRPr="008513A0" w:rsidRDefault="008513A0" w:rsidP="008513A0">
            <w:pPr>
              <w:numPr>
                <w:ilvl w:val="0"/>
                <w:numId w:val="34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Pulse:</w:t>
            </w:r>
            <w:r w:rsidRPr="008513A0">
              <w:rPr>
                <w:b/>
                <w:bCs/>
              </w:rPr>
              <w:t xml:space="preserve"> Famous stomping and clapping rhythm makes the beat unmistakable.</w:t>
            </w:r>
          </w:p>
          <w:p w14:paraId="4EAAACA8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7. Jazz – “Take the ‘A’ Train” (Duke Ellington)</w:t>
            </w:r>
          </w:p>
          <w:p w14:paraId="745F4139" w14:textId="445CD73F" w:rsidR="00CE7B7F" w:rsidRPr="008513A0" w:rsidRDefault="008513A0" w:rsidP="00CE7B7F">
            <w:pPr>
              <w:numPr>
                <w:ilvl w:val="0"/>
                <w:numId w:val="35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Pulse:</w:t>
            </w:r>
            <w:r w:rsidRPr="008513A0">
              <w:rPr>
                <w:b/>
                <w:bCs/>
              </w:rPr>
              <w:t xml:space="preserve"> Strong, swinging jazz pulse with syncopation, great for clapping or walking to the beat.</w:t>
            </w:r>
          </w:p>
        </w:tc>
      </w:tr>
      <w:tr w:rsidR="00CE7B7F" w14:paraId="66F79F3A" w14:textId="77777777" w:rsidTr="005B147B">
        <w:tc>
          <w:tcPr>
            <w:tcW w:w="1162" w:type="dxa"/>
          </w:tcPr>
          <w:p w14:paraId="01D47696" w14:textId="2B98A592" w:rsidR="00CE7B7F" w:rsidRDefault="00CE7B7F" w:rsidP="00CE7B7F">
            <w:r>
              <w:t>Term 6</w:t>
            </w:r>
          </w:p>
        </w:tc>
        <w:tc>
          <w:tcPr>
            <w:tcW w:w="1810" w:type="dxa"/>
          </w:tcPr>
          <w:p w14:paraId="70B4662F" w14:textId="77777777" w:rsidR="00CE7B7F" w:rsidRDefault="00CE7B7F" w:rsidP="00CE7B7F">
            <w:r w:rsidRPr="00CE7B7F">
              <w:rPr>
                <w:highlight w:val="yellow"/>
              </w:rPr>
              <w:t>DURATION</w:t>
            </w:r>
          </w:p>
          <w:p w14:paraId="4ED6188E" w14:textId="7B857D50" w:rsidR="00CE7B7F" w:rsidRDefault="00CE7B7F" w:rsidP="00CE7B7F">
            <w:r>
              <w:t>How long a sound is held for.</w:t>
            </w:r>
          </w:p>
        </w:tc>
        <w:tc>
          <w:tcPr>
            <w:tcW w:w="6044" w:type="dxa"/>
          </w:tcPr>
          <w:p w14:paraId="142E2744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1. Classical – “Clair de Lune” (Debussy)</w:t>
            </w:r>
          </w:p>
          <w:p w14:paraId="49A52655" w14:textId="77777777" w:rsidR="008513A0" w:rsidRPr="008513A0" w:rsidRDefault="008513A0" w:rsidP="008513A0">
            <w:pPr>
              <w:numPr>
                <w:ilvl w:val="0"/>
                <w:numId w:val="36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Duration:</w:t>
            </w:r>
            <w:r w:rsidRPr="008513A0">
              <w:rPr>
                <w:b/>
                <w:bCs/>
              </w:rPr>
              <w:t xml:space="preserve"> Long, flowing piano notes contrasted with shorter ornamental figures—great for listening to sustained vs brief sounds.</w:t>
            </w:r>
          </w:p>
          <w:p w14:paraId="5FBC616B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 xml:space="preserve">2. Ballet – “Arabian Dance” (Tchaikovsky, </w:t>
            </w:r>
            <w:r w:rsidRPr="008513A0">
              <w:rPr>
                <w:b/>
                <w:bCs/>
                <w:i/>
                <w:iCs/>
              </w:rPr>
              <w:t>Nutcracker</w:t>
            </w:r>
            <w:r w:rsidRPr="008513A0">
              <w:rPr>
                <w:b/>
                <w:bCs/>
              </w:rPr>
              <w:t>)</w:t>
            </w:r>
          </w:p>
          <w:p w14:paraId="58F23E34" w14:textId="77777777" w:rsidR="008513A0" w:rsidRPr="008513A0" w:rsidRDefault="008513A0" w:rsidP="008513A0">
            <w:pPr>
              <w:numPr>
                <w:ilvl w:val="0"/>
                <w:numId w:val="37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lastRenderedPageBreak/>
              <w:t>Duration:</w:t>
            </w:r>
            <w:r w:rsidRPr="008513A0">
              <w:rPr>
                <w:b/>
                <w:bCs/>
              </w:rPr>
              <w:t xml:space="preserve"> Slow, sustained melodies with occasional short staccato notes in the accompaniment.</w:t>
            </w:r>
          </w:p>
          <w:p w14:paraId="60494627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3. Jazz – “So What” (Miles Davis)</w:t>
            </w:r>
          </w:p>
          <w:p w14:paraId="76152A45" w14:textId="77777777" w:rsidR="008513A0" w:rsidRPr="008513A0" w:rsidRDefault="008513A0" w:rsidP="008513A0">
            <w:pPr>
              <w:numPr>
                <w:ilvl w:val="0"/>
                <w:numId w:val="38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Duration:</w:t>
            </w:r>
            <w:r w:rsidRPr="008513A0">
              <w:rPr>
                <w:b/>
                <w:bCs/>
              </w:rPr>
              <w:t xml:space="preserve"> Long, held trumpet notes contrasted with shorter, rhythmic piano chords and drum hits.</w:t>
            </w:r>
          </w:p>
          <w:p w14:paraId="25038CAF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4. Musical Theatre – “On My Own” (</w:t>
            </w:r>
            <w:r w:rsidRPr="008513A0">
              <w:rPr>
                <w:b/>
                <w:bCs/>
                <w:i/>
                <w:iCs/>
              </w:rPr>
              <w:t>Les Misérables</w:t>
            </w:r>
            <w:r w:rsidRPr="008513A0">
              <w:rPr>
                <w:b/>
                <w:bCs/>
              </w:rPr>
              <w:t>)</w:t>
            </w:r>
          </w:p>
          <w:p w14:paraId="1438D38B" w14:textId="77777777" w:rsidR="008513A0" w:rsidRPr="008513A0" w:rsidRDefault="008513A0" w:rsidP="008513A0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Duration:</w:t>
            </w:r>
            <w:r w:rsidRPr="008513A0">
              <w:rPr>
                <w:b/>
                <w:bCs/>
              </w:rPr>
              <w:t xml:space="preserve"> Mix of long lyrical vocal lines and shorter, accented words—perfect for noticing note lengths.</w:t>
            </w:r>
          </w:p>
          <w:p w14:paraId="63183749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 xml:space="preserve">5. Film Music – “Concerning Hobbits” (Howard Shore, </w:t>
            </w:r>
            <w:r w:rsidRPr="008513A0">
              <w:rPr>
                <w:b/>
                <w:bCs/>
                <w:i/>
                <w:iCs/>
              </w:rPr>
              <w:t>The Lord of the Rings</w:t>
            </w:r>
            <w:r w:rsidRPr="008513A0">
              <w:rPr>
                <w:b/>
                <w:bCs/>
              </w:rPr>
              <w:t>)</w:t>
            </w:r>
          </w:p>
          <w:p w14:paraId="330DE9C6" w14:textId="77777777" w:rsidR="008513A0" w:rsidRPr="008513A0" w:rsidRDefault="008513A0" w:rsidP="008513A0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Duration:</w:t>
            </w:r>
            <w:r w:rsidRPr="008513A0">
              <w:rPr>
                <w:b/>
                <w:bCs/>
              </w:rPr>
              <w:t xml:space="preserve"> Short, playful rhythmic motifs in the strings and flute contrasted with longer held notes in the melody.</w:t>
            </w:r>
          </w:p>
          <w:p w14:paraId="37CE2D3E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6. Pop – “Hello” (Adele)</w:t>
            </w:r>
          </w:p>
          <w:p w14:paraId="7BAA74F8" w14:textId="77777777" w:rsidR="008513A0" w:rsidRPr="008513A0" w:rsidRDefault="008513A0" w:rsidP="008513A0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Duration:</w:t>
            </w:r>
            <w:r w:rsidRPr="008513A0">
              <w:rPr>
                <w:b/>
                <w:bCs/>
              </w:rPr>
              <w:t xml:space="preserve"> Sustained vocal phrases versus shorter piano chords; dramatic contrasts make it easy for children to hear.</w:t>
            </w:r>
          </w:p>
          <w:p w14:paraId="555638F1" w14:textId="77777777" w:rsidR="008513A0" w:rsidRPr="008513A0" w:rsidRDefault="008513A0" w:rsidP="008513A0">
            <w:pPr>
              <w:rPr>
                <w:b/>
                <w:bCs/>
              </w:rPr>
            </w:pPr>
            <w:r w:rsidRPr="008513A0">
              <w:rPr>
                <w:b/>
                <w:bCs/>
              </w:rPr>
              <w:t>7. World Music – Japanese Koto Music (Traditional)</w:t>
            </w:r>
          </w:p>
          <w:p w14:paraId="0678E50C" w14:textId="22591DCD" w:rsidR="00CE7B7F" w:rsidRPr="00FC3BB4" w:rsidRDefault="008513A0" w:rsidP="00CE7B7F">
            <w:pPr>
              <w:numPr>
                <w:ilvl w:val="0"/>
                <w:numId w:val="42"/>
              </w:numPr>
              <w:rPr>
                <w:b/>
                <w:bCs/>
              </w:rPr>
            </w:pPr>
            <w:r w:rsidRPr="008513A0">
              <w:rPr>
                <w:b/>
                <w:bCs/>
                <w:i/>
                <w:iCs/>
              </w:rPr>
              <w:t>Duration:</w:t>
            </w:r>
            <w:r w:rsidRPr="008513A0">
              <w:rPr>
                <w:b/>
                <w:bCs/>
              </w:rPr>
              <w:t xml:space="preserve"> Long resonant notes on the strings contrasted with rapid, short plucked notes—excellent for demonstrating duration variety.</w:t>
            </w:r>
          </w:p>
        </w:tc>
      </w:tr>
    </w:tbl>
    <w:p w14:paraId="298335D5" w14:textId="77777777" w:rsidR="001634F7" w:rsidRDefault="001634F7"/>
    <w:sectPr w:rsidR="00163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091"/>
    <w:multiLevelType w:val="multilevel"/>
    <w:tmpl w:val="09FE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F6D25"/>
    <w:multiLevelType w:val="multilevel"/>
    <w:tmpl w:val="E32C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C67F3"/>
    <w:multiLevelType w:val="multilevel"/>
    <w:tmpl w:val="44B0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C26C3"/>
    <w:multiLevelType w:val="multilevel"/>
    <w:tmpl w:val="6C9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87D61"/>
    <w:multiLevelType w:val="multilevel"/>
    <w:tmpl w:val="B234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E1C50"/>
    <w:multiLevelType w:val="multilevel"/>
    <w:tmpl w:val="D9B6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D5E07"/>
    <w:multiLevelType w:val="multilevel"/>
    <w:tmpl w:val="DB5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27E51"/>
    <w:multiLevelType w:val="multilevel"/>
    <w:tmpl w:val="6AE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6581A"/>
    <w:multiLevelType w:val="hybridMultilevel"/>
    <w:tmpl w:val="49D4B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60604"/>
    <w:multiLevelType w:val="multilevel"/>
    <w:tmpl w:val="01C4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97A58"/>
    <w:multiLevelType w:val="multilevel"/>
    <w:tmpl w:val="B240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A011E"/>
    <w:multiLevelType w:val="multilevel"/>
    <w:tmpl w:val="F66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1A7B"/>
    <w:multiLevelType w:val="multilevel"/>
    <w:tmpl w:val="52F4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8E2327"/>
    <w:multiLevelType w:val="multilevel"/>
    <w:tmpl w:val="850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33824"/>
    <w:multiLevelType w:val="multilevel"/>
    <w:tmpl w:val="E80E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D0012"/>
    <w:multiLevelType w:val="multilevel"/>
    <w:tmpl w:val="DF4C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70627A"/>
    <w:multiLevelType w:val="multilevel"/>
    <w:tmpl w:val="616C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46BEC"/>
    <w:multiLevelType w:val="multilevel"/>
    <w:tmpl w:val="1A7C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4114C"/>
    <w:multiLevelType w:val="multilevel"/>
    <w:tmpl w:val="9FB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D515E"/>
    <w:multiLevelType w:val="multilevel"/>
    <w:tmpl w:val="969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9B3FDD"/>
    <w:multiLevelType w:val="multilevel"/>
    <w:tmpl w:val="8EE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1735DA"/>
    <w:multiLevelType w:val="multilevel"/>
    <w:tmpl w:val="687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514FE"/>
    <w:multiLevelType w:val="multilevel"/>
    <w:tmpl w:val="342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B234DB"/>
    <w:multiLevelType w:val="multilevel"/>
    <w:tmpl w:val="E59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50CBD"/>
    <w:multiLevelType w:val="multilevel"/>
    <w:tmpl w:val="AF7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D510C1"/>
    <w:multiLevelType w:val="multilevel"/>
    <w:tmpl w:val="ECC6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1F362F"/>
    <w:multiLevelType w:val="multilevel"/>
    <w:tmpl w:val="C18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24A15"/>
    <w:multiLevelType w:val="multilevel"/>
    <w:tmpl w:val="B4C2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1749A"/>
    <w:multiLevelType w:val="multilevel"/>
    <w:tmpl w:val="34E6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592089"/>
    <w:multiLevelType w:val="multilevel"/>
    <w:tmpl w:val="C3A2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0F7CBA"/>
    <w:multiLevelType w:val="multilevel"/>
    <w:tmpl w:val="8882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6A5F4A"/>
    <w:multiLevelType w:val="multilevel"/>
    <w:tmpl w:val="DE98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A92954"/>
    <w:multiLevelType w:val="multilevel"/>
    <w:tmpl w:val="8C4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6E60D7"/>
    <w:multiLevelType w:val="multilevel"/>
    <w:tmpl w:val="CC20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93EC4"/>
    <w:multiLevelType w:val="multilevel"/>
    <w:tmpl w:val="511A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70B56"/>
    <w:multiLevelType w:val="multilevel"/>
    <w:tmpl w:val="30A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21308E"/>
    <w:multiLevelType w:val="multilevel"/>
    <w:tmpl w:val="D168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82D86"/>
    <w:multiLevelType w:val="multilevel"/>
    <w:tmpl w:val="4C20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882C1C"/>
    <w:multiLevelType w:val="multilevel"/>
    <w:tmpl w:val="BB84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452CDC"/>
    <w:multiLevelType w:val="multilevel"/>
    <w:tmpl w:val="6F66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376364"/>
    <w:multiLevelType w:val="multilevel"/>
    <w:tmpl w:val="6B7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F05BB"/>
    <w:multiLevelType w:val="multilevel"/>
    <w:tmpl w:val="EF62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D65A90"/>
    <w:multiLevelType w:val="multilevel"/>
    <w:tmpl w:val="4080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703012">
    <w:abstractNumId w:val="35"/>
  </w:num>
  <w:num w:numId="2" w16cid:durableId="1188566148">
    <w:abstractNumId w:val="36"/>
  </w:num>
  <w:num w:numId="3" w16cid:durableId="1435664148">
    <w:abstractNumId w:val="19"/>
  </w:num>
  <w:num w:numId="4" w16cid:durableId="625548760">
    <w:abstractNumId w:val="34"/>
  </w:num>
  <w:num w:numId="5" w16cid:durableId="426194231">
    <w:abstractNumId w:val="12"/>
  </w:num>
  <w:num w:numId="6" w16cid:durableId="111681068">
    <w:abstractNumId w:val="25"/>
  </w:num>
  <w:num w:numId="7" w16cid:durableId="330062450">
    <w:abstractNumId w:val="22"/>
  </w:num>
  <w:num w:numId="8" w16cid:durableId="1642615036">
    <w:abstractNumId w:val="23"/>
  </w:num>
  <w:num w:numId="9" w16cid:durableId="745880279">
    <w:abstractNumId w:val="3"/>
  </w:num>
  <w:num w:numId="10" w16cid:durableId="1997689130">
    <w:abstractNumId w:val="42"/>
  </w:num>
  <w:num w:numId="11" w16cid:durableId="45881751">
    <w:abstractNumId w:val="37"/>
  </w:num>
  <w:num w:numId="12" w16cid:durableId="193807502">
    <w:abstractNumId w:val="38"/>
  </w:num>
  <w:num w:numId="13" w16cid:durableId="2007396858">
    <w:abstractNumId w:val="24"/>
  </w:num>
  <w:num w:numId="14" w16cid:durableId="1167550931">
    <w:abstractNumId w:val="32"/>
  </w:num>
  <w:num w:numId="15" w16cid:durableId="601651846">
    <w:abstractNumId w:val="0"/>
  </w:num>
  <w:num w:numId="16" w16cid:durableId="696466670">
    <w:abstractNumId w:val="14"/>
  </w:num>
  <w:num w:numId="17" w16cid:durableId="1098332078">
    <w:abstractNumId w:val="18"/>
  </w:num>
  <w:num w:numId="18" w16cid:durableId="1895385645">
    <w:abstractNumId w:val="27"/>
  </w:num>
  <w:num w:numId="19" w16cid:durableId="1645696625">
    <w:abstractNumId w:val="31"/>
  </w:num>
  <w:num w:numId="20" w16cid:durableId="18430585">
    <w:abstractNumId w:val="2"/>
  </w:num>
  <w:num w:numId="21" w16cid:durableId="701128422">
    <w:abstractNumId w:val="41"/>
  </w:num>
  <w:num w:numId="22" w16cid:durableId="789977653">
    <w:abstractNumId w:val="11"/>
  </w:num>
  <w:num w:numId="23" w16cid:durableId="1270238083">
    <w:abstractNumId w:val="4"/>
  </w:num>
  <w:num w:numId="24" w16cid:durableId="1365785237">
    <w:abstractNumId w:val="10"/>
  </w:num>
  <w:num w:numId="25" w16cid:durableId="820270803">
    <w:abstractNumId w:val="7"/>
  </w:num>
  <w:num w:numId="26" w16cid:durableId="260767973">
    <w:abstractNumId w:val="17"/>
  </w:num>
  <w:num w:numId="27" w16cid:durableId="1115977436">
    <w:abstractNumId w:val="40"/>
  </w:num>
  <w:num w:numId="28" w16cid:durableId="362443282">
    <w:abstractNumId w:val="21"/>
  </w:num>
  <w:num w:numId="29" w16cid:durableId="544220561">
    <w:abstractNumId w:val="30"/>
  </w:num>
  <w:num w:numId="30" w16cid:durableId="380712079">
    <w:abstractNumId w:val="33"/>
  </w:num>
  <w:num w:numId="31" w16cid:durableId="419713519">
    <w:abstractNumId w:val="1"/>
  </w:num>
  <w:num w:numId="32" w16cid:durableId="433091019">
    <w:abstractNumId w:val="5"/>
  </w:num>
  <w:num w:numId="33" w16cid:durableId="299464833">
    <w:abstractNumId w:val="29"/>
  </w:num>
  <w:num w:numId="34" w16cid:durableId="1818640909">
    <w:abstractNumId w:val="20"/>
  </w:num>
  <w:num w:numId="35" w16cid:durableId="1157726172">
    <w:abstractNumId w:val="16"/>
  </w:num>
  <w:num w:numId="36" w16cid:durableId="436604852">
    <w:abstractNumId w:val="13"/>
  </w:num>
  <w:num w:numId="37" w16cid:durableId="1822967046">
    <w:abstractNumId w:val="9"/>
  </w:num>
  <w:num w:numId="38" w16cid:durableId="2020496951">
    <w:abstractNumId w:val="15"/>
  </w:num>
  <w:num w:numId="39" w16cid:durableId="1734886817">
    <w:abstractNumId w:val="26"/>
  </w:num>
  <w:num w:numId="40" w16cid:durableId="604535597">
    <w:abstractNumId w:val="39"/>
  </w:num>
  <w:num w:numId="41" w16cid:durableId="786195416">
    <w:abstractNumId w:val="28"/>
  </w:num>
  <w:num w:numId="42" w16cid:durableId="417212430">
    <w:abstractNumId w:val="6"/>
  </w:num>
  <w:num w:numId="43" w16cid:durableId="1976131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F7"/>
    <w:rsid w:val="00064767"/>
    <w:rsid w:val="00070F83"/>
    <w:rsid w:val="001634F7"/>
    <w:rsid w:val="002506C7"/>
    <w:rsid w:val="00260D06"/>
    <w:rsid w:val="00376DFD"/>
    <w:rsid w:val="00383BAA"/>
    <w:rsid w:val="003C3579"/>
    <w:rsid w:val="004317E8"/>
    <w:rsid w:val="00434334"/>
    <w:rsid w:val="00485070"/>
    <w:rsid w:val="004A3782"/>
    <w:rsid w:val="0050410F"/>
    <w:rsid w:val="005B147B"/>
    <w:rsid w:val="005E45E2"/>
    <w:rsid w:val="005F06C8"/>
    <w:rsid w:val="00604EC2"/>
    <w:rsid w:val="00646F01"/>
    <w:rsid w:val="00685D38"/>
    <w:rsid w:val="006D150E"/>
    <w:rsid w:val="006E5F48"/>
    <w:rsid w:val="006F126B"/>
    <w:rsid w:val="00760CD8"/>
    <w:rsid w:val="007B42C7"/>
    <w:rsid w:val="007D784E"/>
    <w:rsid w:val="008513A0"/>
    <w:rsid w:val="008A1D19"/>
    <w:rsid w:val="008F6F00"/>
    <w:rsid w:val="00922205"/>
    <w:rsid w:val="009804E5"/>
    <w:rsid w:val="00A90015"/>
    <w:rsid w:val="00B43486"/>
    <w:rsid w:val="00B56B02"/>
    <w:rsid w:val="00C3109B"/>
    <w:rsid w:val="00C50538"/>
    <w:rsid w:val="00C61E4A"/>
    <w:rsid w:val="00CE7B7F"/>
    <w:rsid w:val="00CF68CB"/>
    <w:rsid w:val="00D03474"/>
    <w:rsid w:val="00DC6FC8"/>
    <w:rsid w:val="00E45298"/>
    <w:rsid w:val="00E51716"/>
    <w:rsid w:val="00E71F5E"/>
    <w:rsid w:val="00F11101"/>
    <w:rsid w:val="00F40411"/>
    <w:rsid w:val="00F83316"/>
    <w:rsid w:val="00FA447E"/>
    <w:rsid w:val="00FC3BB4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4A89"/>
  <w15:chartTrackingRefBased/>
  <w15:docId w15:val="{549AA850-3BB6-49BC-BA7C-F7A184C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4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Crabbe</dc:creator>
  <cp:keywords/>
  <dc:description/>
  <cp:lastModifiedBy>Stacey Tarrant</cp:lastModifiedBy>
  <cp:revision>4</cp:revision>
  <dcterms:created xsi:type="dcterms:W3CDTF">2025-09-05T20:19:00Z</dcterms:created>
  <dcterms:modified xsi:type="dcterms:W3CDTF">2025-09-05T20:25:00Z</dcterms:modified>
</cp:coreProperties>
</file>